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4E" w:rsidRDefault="00EF304E" w:rsidP="00EF304E">
      <w:r>
        <w:rPr>
          <w:rFonts w:hint="eastAsia"/>
        </w:rPr>
        <w:t>【裁判字號】</w:t>
      </w:r>
      <w:r>
        <w:rPr>
          <w:rFonts w:hint="eastAsia"/>
        </w:rPr>
        <w:t xml:space="preserve"> 98,</w:t>
      </w:r>
      <w:r>
        <w:rPr>
          <w:rFonts w:hint="eastAsia"/>
        </w:rPr>
        <w:t>金重訴</w:t>
      </w:r>
      <w:r>
        <w:rPr>
          <w:rFonts w:hint="eastAsia"/>
        </w:rPr>
        <w:t xml:space="preserve">,1 </w:t>
      </w:r>
    </w:p>
    <w:p w:rsidR="00EF304E" w:rsidRDefault="00EF304E" w:rsidP="00EF304E">
      <w:r>
        <w:rPr>
          <w:rFonts w:hint="eastAsia"/>
        </w:rPr>
        <w:t>【裁判日期】</w:t>
      </w:r>
      <w:r>
        <w:rPr>
          <w:rFonts w:hint="eastAsia"/>
        </w:rPr>
        <w:t xml:space="preserve"> 990813 </w:t>
      </w:r>
    </w:p>
    <w:p w:rsidR="00EF304E" w:rsidRDefault="00EF304E" w:rsidP="00EF304E">
      <w:r>
        <w:rPr>
          <w:rFonts w:hint="eastAsia"/>
        </w:rPr>
        <w:t>【裁判案由】</w:t>
      </w:r>
      <w:r>
        <w:rPr>
          <w:rFonts w:hint="eastAsia"/>
        </w:rPr>
        <w:t xml:space="preserve"> </w:t>
      </w:r>
      <w:r>
        <w:rPr>
          <w:rFonts w:hint="eastAsia"/>
        </w:rPr>
        <w:t>常業詐欺等</w:t>
      </w:r>
      <w:r>
        <w:rPr>
          <w:rFonts w:hint="eastAsia"/>
        </w:rPr>
        <w:t xml:space="preserve"> </w:t>
      </w:r>
    </w:p>
    <w:p w:rsidR="00EF304E" w:rsidRDefault="00EF304E" w:rsidP="00EF304E">
      <w:r>
        <w:rPr>
          <w:rFonts w:hint="eastAsia"/>
        </w:rPr>
        <w:t>【裁判全文】</w:t>
      </w:r>
      <w:r>
        <w:rPr>
          <w:rFonts w:hint="eastAsia"/>
        </w:rPr>
        <w:t xml:space="preserve">   </w:t>
      </w:r>
    </w:p>
    <w:p w:rsidR="00EF304E" w:rsidRDefault="00EF304E" w:rsidP="00EF304E">
      <w:r>
        <w:rPr>
          <w:rFonts w:hint="eastAsia"/>
        </w:rPr>
        <w:t xml:space="preserve">台灣基隆地方法院刑事判決　　　　　　</w:t>
      </w:r>
      <w:r>
        <w:rPr>
          <w:rFonts w:hint="eastAsia"/>
        </w:rPr>
        <w:t xml:space="preserve"> 98</w:t>
      </w:r>
      <w:r>
        <w:rPr>
          <w:rFonts w:hint="eastAsia"/>
        </w:rPr>
        <w:t>年度金重訴字第</w:t>
      </w:r>
      <w:r>
        <w:rPr>
          <w:rFonts w:hint="eastAsia"/>
        </w:rPr>
        <w:t>1</w:t>
      </w:r>
      <w:r>
        <w:rPr>
          <w:rFonts w:hint="eastAsia"/>
        </w:rPr>
        <w:t>號</w:t>
      </w:r>
    </w:p>
    <w:p w:rsidR="00EF304E" w:rsidRDefault="00EF304E" w:rsidP="00EF304E">
      <w:r>
        <w:rPr>
          <w:rFonts w:hint="eastAsia"/>
        </w:rPr>
        <w:t>公　訴　人　台灣基隆地方法院檢察署檢察官</w:t>
      </w:r>
    </w:p>
    <w:p w:rsidR="00EF304E" w:rsidRDefault="00EF304E" w:rsidP="00EF304E">
      <w:r>
        <w:rPr>
          <w:rFonts w:hint="eastAsia"/>
        </w:rPr>
        <w:t>被　　　告　子○○</w:t>
      </w:r>
    </w:p>
    <w:p w:rsidR="00EF304E" w:rsidRDefault="00EF304E" w:rsidP="00EF304E">
      <w:r>
        <w:rPr>
          <w:rFonts w:hint="eastAsia"/>
        </w:rPr>
        <w:t>選任辯護人　吳弘鵬　律師</w:t>
      </w:r>
    </w:p>
    <w:p w:rsidR="00EF304E" w:rsidRDefault="00EF304E" w:rsidP="00EF304E">
      <w:r>
        <w:rPr>
          <w:rFonts w:hint="eastAsia"/>
        </w:rPr>
        <w:t>上列被告因常業詐欺等案件，經檢察官提起公訴（</w:t>
      </w:r>
      <w:r>
        <w:rPr>
          <w:rFonts w:hint="eastAsia"/>
        </w:rPr>
        <w:t>97</w:t>
      </w:r>
      <w:r>
        <w:rPr>
          <w:rFonts w:hint="eastAsia"/>
        </w:rPr>
        <w:t>年度偵字第</w:t>
      </w:r>
    </w:p>
    <w:p w:rsidR="00EF304E" w:rsidRDefault="00EF304E" w:rsidP="00EF304E">
      <w:r>
        <w:rPr>
          <w:rFonts w:hint="eastAsia"/>
        </w:rPr>
        <w:t>1593</w:t>
      </w:r>
      <w:r>
        <w:rPr>
          <w:rFonts w:hint="eastAsia"/>
        </w:rPr>
        <w:t>號），因被告所犯為死刑、無期徒刑、最輕本刑為三年以上</w:t>
      </w:r>
    </w:p>
    <w:p w:rsidR="00EF304E" w:rsidRDefault="00EF304E" w:rsidP="00EF304E">
      <w:r>
        <w:rPr>
          <w:rFonts w:hint="eastAsia"/>
        </w:rPr>
        <w:t>有期徒刑或高等法院管轄第一審案件以外之罪，且被告於審判程</w:t>
      </w:r>
    </w:p>
    <w:p w:rsidR="00EF304E" w:rsidRDefault="00EF304E" w:rsidP="00EF304E">
      <w:r>
        <w:rPr>
          <w:rFonts w:hint="eastAsia"/>
        </w:rPr>
        <w:t>序進行中，被告就被訴事實為有罪之陳述，經本院合議庭裁定由</w:t>
      </w:r>
    </w:p>
    <w:p w:rsidR="00EF304E" w:rsidRDefault="00EF304E" w:rsidP="00EF304E">
      <w:r>
        <w:rPr>
          <w:rFonts w:hint="eastAsia"/>
        </w:rPr>
        <w:t>受命法官獨任進行簡式審判程序並判決如下：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</w:t>
      </w:r>
      <w:r>
        <w:rPr>
          <w:rFonts w:hint="eastAsia"/>
        </w:rPr>
        <w:t>文</w:t>
      </w:r>
    </w:p>
    <w:p w:rsidR="00EF304E" w:rsidRDefault="00EF304E" w:rsidP="00EF304E">
      <w:r>
        <w:rPr>
          <w:rFonts w:hint="eastAsia"/>
        </w:rPr>
        <w:t>一、子○○意圖為自己不法之所有，以詐術使人將本人之物交付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為常業，處有期徒刑壹年陸月，減為有期徒刑玖月。</w:t>
      </w:r>
    </w:p>
    <w:p w:rsidR="00EF304E" w:rsidRDefault="00EF304E" w:rsidP="00EF304E">
      <w:r>
        <w:rPr>
          <w:rFonts w:hint="eastAsia"/>
        </w:rPr>
        <w:t>二、子○○共同犯證券交易法第一百七十五條之非證券商非法營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業罪，處有期徒刑陸月；如易科罰金，以銀元佰元即新台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幣玖佰元折算壹日；減為有期徒刑月；如易科罰金，以銀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元佰元即新台幣玖佰元折算壹日。</w:t>
      </w:r>
    </w:p>
    <w:p w:rsidR="00EF304E" w:rsidRDefault="00EF304E" w:rsidP="00EF304E">
      <w:r>
        <w:rPr>
          <w:rFonts w:hint="eastAsia"/>
        </w:rPr>
        <w:t>三、子○○共同犯證券投資信託及顧問法第一百零七條第二款之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非法銷售境外基金罪，處有期徒刑陸月；如易科罰金，以銀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元佰元即新台幣玖佰元折算壹日；減為有期徒刑月；如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易科罰金，以銀元佰元即新台幣玖佰元折算壹日。</w:t>
      </w:r>
    </w:p>
    <w:p w:rsidR="00EF304E" w:rsidRDefault="00EF304E" w:rsidP="00EF304E">
      <w:r>
        <w:rPr>
          <w:rFonts w:hint="eastAsia"/>
        </w:rPr>
        <w:t>四、以上應執行有期徒刑壹年。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事</w:t>
      </w:r>
      <w:r>
        <w:rPr>
          <w:rFonts w:hint="eastAsia"/>
        </w:rPr>
        <w:t xml:space="preserve">  </w:t>
      </w:r>
      <w:r>
        <w:rPr>
          <w:rFonts w:hint="eastAsia"/>
        </w:rPr>
        <w:t>實</w:t>
      </w:r>
    </w:p>
    <w:p w:rsidR="00EF304E" w:rsidRDefault="00EF304E" w:rsidP="00EF304E">
      <w:r>
        <w:rPr>
          <w:rFonts w:hint="eastAsia"/>
        </w:rPr>
        <w:t>壹、犯罪事實</w:t>
      </w:r>
    </w:p>
    <w:p w:rsidR="00EF304E" w:rsidRDefault="00EF304E" w:rsidP="00EF304E">
      <w:r>
        <w:rPr>
          <w:rFonts w:hint="eastAsia"/>
        </w:rPr>
        <w:t>一、前因事實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子○○自民國</w:t>
      </w:r>
      <w:r>
        <w:rPr>
          <w:rFonts w:hint="eastAsia"/>
        </w:rPr>
        <w:t>89</w:t>
      </w:r>
      <w:r>
        <w:rPr>
          <w:rFonts w:hint="eastAsia"/>
        </w:rPr>
        <w:t>年</w:t>
      </w:r>
      <w:r>
        <w:rPr>
          <w:rFonts w:hint="eastAsia"/>
        </w:rPr>
        <w:t xml:space="preserve">4 </w:t>
      </w:r>
      <w:r>
        <w:rPr>
          <w:rFonts w:hint="eastAsia"/>
        </w:rPr>
        <w:t>月間某日起，在友信資訊顧問有限公司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（下稱友信公司，於</w:t>
      </w:r>
      <w:r>
        <w:rPr>
          <w:rFonts w:hint="eastAsia"/>
        </w:rPr>
        <w:t>88</w:t>
      </w:r>
      <w:r>
        <w:rPr>
          <w:rFonts w:hint="eastAsia"/>
        </w:rPr>
        <w:t>年</w:t>
      </w:r>
      <w:r>
        <w:rPr>
          <w:rFonts w:hint="eastAsia"/>
        </w:rPr>
        <w:t xml:space="preserve">4 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日，設在台北市○○○路○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段</w:t>
      </w:r>
      <w:r>
        <w:rPr>
          <w:rFonts w:hint="eastAsia"/>
        </w:rPr>
        <w:t xml:space="preserve">105 </w:t>
      </w:r>
      <w:r>
        <w:rPr>
          <w:rFonts w:hint="eastAsia"/>
        </w:rPr>
        <w:t>號</w:t>
      </w:r>
      <w:r>
        <w:rPr>
          <w:rFonts w:hint="eastAsia"/>
        </w:rPr>
        <w:t>23</w:t>
      </w:r>
      <w:r>
        <w:rPr>
          <w:rFonts w:hint="eastAsia"/>
        </w:rPr>
        <w:t>樓）擔任業務員，卻遭友信公司負責人劉明輝（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所涉常業詐欺等罪，經台灣台北地方法院以</w:t>
      </w:r>
      <w:r>
        <w:rPr>
          <w:rFonts w:hint="eastAsia"/>
        </w:rPr>
        <w:t>94</w:t>
      </w:r>
      <w:r>
        <w:rPr>
          <w:rFonts w:hint="eastAsia"/>
        </w:rPr>
        <w:t>年訴字第</w:t>
      </w:r>
      <w:r>
        <w:rPr>
          <w:rFonts w:hint="eastAsia"/>
        </w:rPr>
        <w:t>1050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號案件判處有期徒刑</w:t>
      </w:r>
      <w:r>
        <w:rPr>
          <w:rFonts w:hint="eastAsia"/>
        </w:rPr>
        <w:t xml:space="preserve">3 </w:t>
      </w:r>
      <w:r>
        <w:rPr>
          <w:rFonts w:hint="eastAsia"/>
        </w:rPr>
        <w:t>年；嗣經台灣高等法院以</w:t>
      </w:r>
      <w:r>
        <w:rPr>
          <w:rFonts w:hint="eastAsia"/>
        </w:rPr>
        <w:t>95</w:t>
      </w:r>
      <w:r>
        <w:rPr>
          <w:rFonts w:hint="eastAsia"/>
        </w:rPr>
        <w:t>年上重訴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字第</w:t>
      </w:r>
      <w:r>
        <w:rPr>
          <w:rFonts w:hint="eastAsia"/>
        </w:rPr>
        <w:t>61</w:t>
      </w:r>
      <w:r>
        <w:rPr>
          <w:rFonts w:hint="eastAsia"/>
        </w:rPr>
        <w:t>號案件撤銷改判，仍判有期徒刑</w:t>
      </w:r>
      <w:r>
        <w:rPr>
          <w:rFonts w:hint="eastAsia"/>
        </w:rPr>
        <w:t xml:space="preserve">3 </w:t>
      </w:r>
      <w:r>
        <w:rPr>
          <w:rFonts w:hint="eastAsia"/>
        </w:rPr>
        <w:t>年；再經最高法院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於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 xml:space="preserve">8 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日駁回上訴而確定）以下列方式詐欺：製作內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容不實之</w:t>
      </w:r>
      <w:r>
        <w:rPr>
          <w:rFonts w:hint="eastAsia"/>
        </w:rPr>
        <w:t>SCOWESTON INVESTMENT LIMITED</w:t>
      </w:r>
      <w:r>
        <w:rPr>
          <w:rFonts w:hint="eastAsia"/>
        </w:rPr>
        <w:t>即斯威登資產管理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集團（下稱斯威登集團）投資說明書、高成長節稅專案、中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英文委任協議書、協議書等文件，以及自稱係斯威登集團在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台灣之代理人，偽稱該集團由英國皇家蘇格蘭銀行（</w:t>
      </w:r>
      <w:r>
        <w:rPr>
          <w:rFonts w:hint="eastAsia"/>
        </w:rPr>
        <w:t>RBOS</w:t>
      </w:r>
      <w:r>
        <w:rPr>
          <w:rFonts w:hint="eastAsia"/>
        </w:rPr>
        <w:t>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與西方電信集團（</w:t>
      </w:r>
      <w:r>
        <w:rPr>
          <w:rFonts w:hint="eastAsia"/>
        </w:rPr>
        <w:t xml:space="preserve">TWT </w:t>
      </w:r>
      <w:r>
        <w:rPr>
          <w:rFonts w:hint="eastAsia"/>
        </w:rPr>
        <w:t>）籌備、集資，總裁為</w:t>
      </w:r>
      <w:r>
        <w:rPr>
          <w:rFonts w:hint="eastAsia"/>
        </w:rPr>
        <w:t>James Brough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。該集團於</w:t>
      </w:r>
      <w:r>
        <w:rPr>
          <w:rFonts w:hint="eastAsia"/>
        </w:rPr>
        <w:t>89</w:t>
      </w:r>
      <w:r>
        <w:rPr>
          <w:rFonts w:hint="eastAsia"/>
        </w:rPr>
        <w:t>年開春之際，在英國倫敦成立，財力雄厚，由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斯威登公司負責海外業務拓展。投資人可在該集團開立美金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帳戶，投資海外認購權證（代號：</w:t>
      </w:r>
      <w:r>
        <w:rPr>
          <w:rFonts w:hint="eastAsia"/>
        </w:rPr>
        <w:t xml:space="preserve">262 </w:t>
      </w:r>
      <w:r>
        <w:rPr>
          <w:rFonts w:hint="eastAsia"/>
        </w:rPr>
        <w:t>）、外匯保證金交易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，以利用匯率變動之特性，低買高賣，用預購預售方式賺取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匯率差價。其並以代理人身分，執行客戶指示或授權買賣現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貨黃金及其他現貨國際金融商品之指令。投資報酬率年平均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約百分之</w:t>
      </w:r>
      <w:r>
        <w:rPr>
          <w:rFonts w:hint="eastAsia"/>
        </w:rPr>
        <w:t>20</w:t>
      </w:r>
      <w:r>
        <w:rPr>
          <w:rFonts w:hint="eastAsia"/>
        </w:rPr>
        <w:t>或以上；每</w:t>
      </w:r>
      <w:r>
        <w:rPr>
          <w:rFonts w:hint="eastAsia"/>
        </w:rPr>
        <w:t xml:space="preserve">6 </w:t>
      </w:r>
      <w:r>
        <w:rPr>
          <w:rFonts w:hint="eastAsia"/>
        </w:rPr>
        <w:t>個月一期，期滿自動展延</w:t>
      </w:r>
      <w:r>
        <w:rPr>
          <w:rFonts w:hint="eastAsia"/>
        </w:rPr>
        <w:t xml:space="preserve">1 </w:t>
      </w:r>
      <w:r>
        <w:rPr>
          <w:rFonts w:hint="eastAsia"/>
        </w:rPr>
        <w:t>期；專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款專戶，獨立管理，有律師事務所解釋合約內容及見證簽約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；盈餘百分之</w:t>
      </w:r>
      <w:r>
        <w:rPr>
          <w:rFonts w:hint="eastAsia"/>
        </w:rPr>
        <w:t>60</w:t>
      </w:r>
      <w:r>
        <w:rPr>
          <w:rFonts w:hint="eastAsia"/>
        </w:rPr>
        <w:t>歸投資者，百分之</w:t>
      </w:r>
      <w:r>
        <w:rPr>
          <w:rFonts w:hint="eastAsia"/>
        </w:rPr>
        <w:t>40</w:t>
      </w:r>
      <w:r>
        <w:rPr>
          <w:rFonts w:hint="eastAsia"/>
        </w:rPr>
        <w:t>為管理費用，每月結算</w:t>
      </w:r>
    </w:p>
    <w:p w:rsidR="00EF304E" w:rsidRDefault="00EF304E" w:rsidP="00EF304E">
      <w:r>
        <w:rPr>
          <w:rFonts w:hint="eastAsia"/>
        </w:rPr>
        <w:t xml:space="preserve">    1 </w:t>
      </w:r>
      <w:r>
        <w:rPr>
          <w:rFonts w:hint="eastAsia"/>
        </w:rPr>
        <w:t>次；屬境外投資，個人免課徵所得稅及交易稅，法人可依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法申請扣抵；如投資損失累計至百分之</w:t>
      </w:r>
      <w:r>
        <w:rPr>
          <w:rFonts w:hint="eastAsia"/>
        </w:rPr>
        <w:t>20</w:t>
      </w:r>
      <w:r>
        <w:rPr>
          <w:rFonts w:hint="eastAsia"/>
        </w:rPr>
        <w:t>，即終止交易，由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資金管理單位賠償損失金額百分之</w:t>
      </w:r>
      <w:r>
        <w:rPr>
          <w:rFonts w:hint="eastAsia"/>
        </w:rPr>
        <w:t>50</w:t>
      </w:r>
      <w:r>
        <w:rPr>
          <w:rFonts w:hint="eastAsia"/>
        </w:rPr>
        <w:t>作為失利金等詞（下稱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：斯威登投資案）。其次，以：每一單位之投資係</w:t>
      </w:r>
      <w:r>
        <w:rPr>
          <w:rFonts w:hint="eastAsia"/>
        </w:rPr>
        <w:t xml:space="preserve">2 </w:t>
      </w:r>
      <w:r>
        <w:rPr>
          <w:rFonts w:hint="eastAsia"/>
        </w:rPr>
        <w:t>萬元美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金（嗣於</w:t>
      </w:r>
      <w:r>
        <w:rPr>
          <w:rFonts w:hint="eastAsia"/>
        </w:rPr>
        <w:t>89</w:t>
      </w:r>
      <w:r>
        <w:rPr>
          <w:rFonts w:hint="eastAsia"/>
        </w:rPr>
        <w:t>年</w:t>
      </w:r>
      <w:r>
        <w:rPr>
          <w:rFonts w:hint="eastAsia"/>
        </w:rPr>
        <w:t xml:space="preserve">9 </w:t>
      </w:r>
      <w:r>
        <w:rPr>
          <w:rFonts w:hint="eastAsia"/>
        </w:rPr>
        <w:t>月、</w:t>
      </w:r>
      <w:r>
        <w:rPr>
          <w:rFonts w:hint="eastAsia"/>
        </w:rPr>
        <w:t>10</w:t>
      </w:r>
      <w:r>
        <w:rPr>
          <w:rFonts w:hint="eastAsia"/>
        </w:rPr>
        <w:t>月間改成每單位</w:t>
      </w:r>
      <w:r>
        <w:rPr>
          <w:rFonts w:hint="eastAsia"/>
        </w:rPr>
        <w:t xml:space="preserve">5 </w:t>
      </w:r>
      <w:r>
        <w:rPr>
          <w:rFonts w:hint="eastAsia"/>
        </w:rPr>
        <w:t>萬美金）之價格，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同意投資該集團，每購買一單位，即由投資人與劉明輝簽立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協議書一式二份（包括中文版之「協議書」及名為「斯威登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資產管理集團」英文版之「委任協議書」，下稱：斯威登委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任協議書）。劉明輝即分別在前開英文版「委任協議書」代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表斯威登集團之「見證人」欄上、中文版之「協議書」代表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斯威登集團之「見證人」欄上，偽造「</w:t>
      </w:r>
      <w:r>
        <w:rPr>
          <w:rFonts w:hint="eastAsia"/>
        </w:rPr>
        <w:t xml:space="preserve">A </w:t>
      </w:r>
      <w:r>
        <w:rPr>
          <w:rFonts w:hint="eastAsia"/>
        </w:rPr>
        <w:t>」之署押各</w:t>
      </w:r>
      <w:r>
        <w:rPr>
          <w:rFonts w:hint="eastAsia"/>
        </w:rPr>
        <w:t xml:space="preserve">1 </w:t>
      </w:r>
      <w:r>
        <w:rPr>
          <w:rFonts w:hint="eastAsia"/>
        </w:rPr>
        <w:t>枚，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偽造見證之私文書，藉以表示確有律師事務所見證簽約之意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思，證明前開簽約之真實性，並將該等偽造後之協議書各</w:t>
      </w:r>
      <w:r>
        <w:rPr>
          <w:rFonts w:hint="eastAsia"/>
        </w:rPr>
        <w:t>1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份，交付投資人收執而行使之，使不知情之投資者，誤以為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其確已與斯威登集團簽訂協議書，且確有律師見證前開協議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書，而以自己或他人名義，結匯投資額度之美金，至劉明輝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指定之香港上海匯豐銀行斯威登公司</w:t>
      </w:r>
      <w:r>
        <w:rPr>
          <w:rFonts w:hint="eastAsia"/>
        </w:rPr>
        <w:t>000-000000-000</w:t>
      </w:r>
      <w:r>
        <w:rPr>
          <w:rFonts w:hint="eastAsia"/>
        </w:rPr>
        <w:t>號帳戶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；俟劉明輝於確認上開投資款已結匯後，即以「斯威登集團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」名義，製作中英文併存之收據，交付予不知情之業務員轉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交或郵寄與投資人。劉明輝為取信並誘使投資人投入更多資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金，明知其為從事業務之人，並未將投資人款項用以從事外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匯交易，竟基於概括之犯意，定期以斯威登公司名義，製作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不實之英文買賣外幣損益報告對帳單，而登載在其業務上作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成之文書，交付予投資人，並給付新台幣數千元至數萬元不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等之「利潤」給予子○○以取信之；子○○因而陷於錯誤，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對外招募戌○、寅○○以子○○名義投資斯威登投資案（戌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○、寅○○於</w:t>
      </w:r>
      <w:r>
        <w:rPr>
          <w:rFonts w:hint="eastAsia"/>
        </w:rPr>
        <w:t>92</w:t>
      </w:r>
      <w:r>
        <w:rPr>
          <w:rFonts w:hint="eastAsia"/>
        </w:rPr>
        <w:t>年</w:t>
      </w:r>
      <w:r>
        <w:rPr>
          <w:rFonts w:hint="eastAsia"/>
        </w:rPr>
        <w:t xml:space="preserve">7 </w:t>
      </w:r>
      <w:r>
        <w:rPr>
          <w:rFonts w:hint="eastAsia"/>
        </w:rPr>
        <w:t>月底前之投資情形亦詳附表編號</w:t>
      </w:r>
      <w:r>
        <w:rPr>
          <w:rFonts w:hint="eastAsia"/>
        </w:rPr>
        <w:t xml:space="preserve">1 </w:t>
      </w:r>
      <w:r>
        <w:rPr>
          <w:rFonts w:hint="eastAsia"/>
        </w:rPr>
        <w:t>、</w:t>
      </w:r>
      <w:r>
        <w:rPr>
          <w:rFonts w:hint="eastAsia"/>
        </w:rPr>
        <w:t>2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）。</w:t>
      </w:r>
    </w:p>
    <w:p w:rsidR="00EF304E" w:rsidRDefault="00EF304E" w:rsidP="00EF304E">
      <w:r>
        <w:rPr>
          <w:rFonts w:hint="eastAsia"/>
        </w:rPr>
        <w:t>二、犯罪事實一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子○○明知宙○○、酉○○係欲以自己之名義，參與斯威登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投資案，並未同意子○○以其名義投資該投資案，惟為挪用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彼等之投資款而以其名義投資，竟意圖為自己不法之所有，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基於概括之犯意，於</w:t>
      </w:r>
      <w:r>
        <w:rPr>
          <w:rFonts w:hint="eastAsia"/>
        </w:rPr>
        <w:t>91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月間、</w:t>
      </w:r>
      <w:r>
        <w:rPr>
          <w:rFonts w:hint="eastAsia"/>
        </w:rPr>
        <w:t>92</w:t>
      </w:r>
      <w:r>
        <w:rPr>
          <w:rFonts w:hint="eastAsia"/>
        </w:rPr>
        <w:t>年</w:t>
      </w:r>
      <w:r>
        <w:rPr>
          <w:rFonts w:hint="eastAsia"/>
        </w:rPr>
        <w:t xml:space="preserve">4 </w:t>
      </w:r>
      <w:r>
        <w:rPr>
          <w:rFonts w:hint="eastAsia"/>
        </w:rPr>
        <w:t>月間，分別以附表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一編號</w:t>
      </w:r>
      <w:r>
        <w:rPr>
          <w:rFonts w:hint="eastAsia"/>
        </w:rPr>
        <w:t xml:space="preserve">3 </w:t>
      </w:r>
      <w:r>
        <w:rPr>
          <w:rFonts w:hint="eastAsia"/>
        </w:rPr>
        <w:t>、</w:t>
      </w:r>
      <w:r>
        <w:rPr>
          <w:rFonts w:hint="eastAsia"/>
        </w:rPr>
        <w:t xml:space="preserve">4 </w:t>
      </w:r>
      <w:r>
        <w:rPr>
          <w:rFonts w:hint="eastAsia"/>
        </w:rPr>
        <w:t>之方式，騙使酉○○、宙○○各交付新台幣（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下同）</w:t>
      </w:r>
      <w:r>
        <w:rPr>
          <w:rFonts w:hint="eastAsia"/>
        </w:rPr>
        <w:t>334300</w:t>
      </w:r>
      <w:r>
        <w:rPr>
          <w:rFonts w:hint="eastAsia"/>
        </w:rPr>
        <w:t>、</w:t>
      </w:r>
      <w:r>
        <w:rPr>
          <w:rFonts w:hint="eastAsia"/>
        </w:rPr>
        <w:t>690400</w:t>
      </w:r>
      <w:r>
        <w:rPr>
          <w:rFonts w:hint="eastAsia"/>
        </w:rPr>
        <w:t>元之投資款，而得以子○○自己之名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義投資斯威登投資案；加上前述寅○○、戌○所委託其投資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之款項，共計投資約美金</w:t>
      </w:r>
      <w:r>
        <w:rPr>
          <w:rFonts w:hint="eastAsia"/>
        </w:rPr>
        <w:t>30</w:t>
      </w:r>
      <w:r>
        <w:rPr>
          <w:rFonts w:hint="eastAsia"/>
        </w:rPr>
        <w:t>萬元。嗣</w:t>
      </w:r>
      <w:r>
        <w:rPr>
          <w:rFonts w:hint="eastAsia"/>
        </w:rPr>
        <w:t>92</w:t>
      </w:r>
      <w:r>
        <w:rPr>
          <w:rFonts w:hint="eastAsia"/>
        </w:rPr>
        <w:t>年</w:t>
      </w:r>
      <w:r>
        <w:rPr>
          <w:rFonts w:hint="eastAsia"/>
        </w:rPr>
        <w:t xml:space="preserve">7 </w:t>
      </w:r>
      <w:r>
        <w:rPr>
          <w:rFonts w:hint="eastAsia"/>
        </w:rPr>
        <w:t>月底，劉明輝應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投資人要求出金時避不見面。子○○知悉斯威登投資案係遭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詐騙後，因無法取回戌○、寅○○、宙○○、酉○○所交付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之投資款項，為免東窗事發時，其將無力返還彼等出資，於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是萌生繼續以斯威登投資案招募投資資金，用以支付參與上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開投資人申請領回之本金與紅利，並挪用投資款項供其從事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其他投資之犯意，明知友信公司召募之投資案（斯威登投資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案之前，係以</w:t>
      </w:r>
      <w:r>
        <w:rPr>
          <w:rFonts w:hint="eastAsia"/>
        </w:rPr>
        <w:t xml:space="preserve">HAWKINS LANDING </w:t>
      </w:r>
      <w:r>
        <w:rPr>
          <w:rFonts w:hint="eastAsia"/>
        </w:rPr>
        <w:t>投資案為名召募投資資金）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均為虛假，竟向戌○、寅○○、宙○○、酉○○隱瞞上情；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復明知成豐集團（總裁：王益洲，所涉違反證券交易法等罪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，現由台灣台北地方法院</w:t>
      </w:r>
      <w:r>
        <w:rPr>
          <w:rFonts w:hint="eastAsia"/>
        </w:rPr>
        <w:t>96</w:t>
      </w:r>
      <w:r>
        <w:rPr>
          <w:rFonts w:hint="eastAsia"/>
        </w:rPr>
        <w:t>年重訴字第</w:t>
      </w:r>
      <w:r>
        <w:rPr>
          <w:rFonts w:hint="eastAsia"/>
        </w:rPr>
        <w:t xml:space="preserve">130 </w:t>
      </w:r>
      <w:r>
        <w:rPr>
          <w:rFonts w:hint="eastAsia"/>
        </w:rPr>
        <w:t>號案件通緝中）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所屬慧眼證券投資顧問股份有限公司（設台北市○○路，下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稱慧眼公司，負責人：陳長生，自</w:t>
      </w:r>
      <w:r>
        <w:rPr>
          <w:rFonts w:hint="eastAsia"/>
        </w:rPr>
        <w:t>92</w:t>
      </w:r>
      <w:r>
        <w:rPr>
          <w:rFonts w:hint="eastAsia"/>
        </w:rPr>
        <w:t>年起擔任慧眼證券公司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負責人，就其違反證券交易法部分，業據檢察官為緩起訴處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分，於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 xml:space="preserve">3 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日確定，</w:t>
      </w:r>
      <w:r>
        <w:rPr>
          <w:rFonts w:hint="eastAsia"/>
        </w:rPr>
        <w:t>96</w:t>
      </w:r>
      <w:r>
        <w:rPr>
          <w:rFonts w:hint="eastAsia"/>
        </w:rPr>
        <w:t>年</w:t>
      </w:r>
      <w:r>
        <w:rPr>
          <w:rFonts w:hint="eastAsia"/>
        </w:rPr>
        <w:t xml:space="preserve">3 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日期滿）與漢霖證券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投資顧問股份有限公司（設台中市○○路○段</w:t>
      </w:r>
      <w:r>
        <w:rPr>
          <w:rFonts w:hint="eastAsia"/>
        </w:rPr>
        <w:t>60</w:t>
      </w:r>
      <w:r>
        <w:rPr>
          <w:rFonts w:hint="eastAsia"/>
        </w:rPr>
        <w:t>之</w:t>
      </w:r>
      <w:r>
        <w:rPr>
          <w:rFonts w:hint="eastAsia"/>
        </w:rPr>
        <w:t xml:space="preserve">8 </w:t>
      </w:r>
      <w:r>
        <w:rPr>
          <w:rFonts w:hint="eastAsia"/>
        </w:rPr>
        <w:t>號</w:t>
      </w:r>
      <w:r>
        <w:rPr>
          <w:rFonts w:hint="eastAsia"/>
        </w:rPr>
        <w:t xml:space="preserve">8 </w:t>
      </w:r>
      <w:r>
        <w:rPr>
          <w:rFonts w:hint="eastAsia"/>
        </w:rPr>
        <w:t>樓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</w:t>
      </w:r>
      <w:r>
        <w:rPr>
          <w:rFonts w:hint="eastAsia"/>
        </w:rPr>
        <w:t xml:space="preserve">1 </w:t>
      </w:r>
      <w:r>
        <w:rPr>
          <w:rFonts w:hint="eastAsia"/>
        </w:rPr>
        <w:t>，下稱：漢霖公司；實際上負責人：王國清，所涉違反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證券交易法等罪，經台灣台北地方法院</w:t>
      </w:r>
      <w:r>
        <w:rPr>
          <w:rFonts w:hint="eastAsia"/>
        </w:rPr>
        <w:t>96</w:t>
      </w:r>
      <w:r>
        <w:rPr>
          <w:rFonts w:hint="eastAsia"/>
        </w:rPr>
        <w:t>年重訴字第</w:t>
      </w:r>
      <w:r>
        <w:rPr>
          <w:rFonts w:hint="eastAsia"/>
        </w:rPr>
        <w:t xml:space="preserve">130 </w:t>
      </w:r>
      <w:r>
        <w:rPr>
          <w:rFonts w:hint="eastAsia"/>
        </w:rPr>
        <w:t>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通緝中）所代為銷售、由香港索羅德金集團（</w:t>
      </w:r>
      <w:r>
        <w:rPr>
          <w:rFonts w:hint="eastAsia"/>
        </w:rPr>
        <w:t>SOLID GOLD</w:t>
      </w:r>
    </w:p>
    <w:p w:rsidR="00EF304E" w:rsidRDefault="00EF304E" w:rsidP="00EF304E">
      <w:r>
        <w:rPr>
          <w:rFonts w:hint="eastAsia"/>
        </w:rPr>
        <w:t xml:space="preserve">    INTERNATIONAL FINANCIAL GROUP </w:t>
      </w:r>
      <w:r>
        <w:rPr>
          <w:rFonts w:hint="eastAsia"/>
        </w:rPr>
        <w:t>，下稱</w:t>
      </w:r>
      <w:r>
        <w:rPr>
          <w:rFonts w:hint="eastAsia"/>
        </w:rPr>
        <w:t>SG</w:t>
      </w:r>
      <w:r>
        <w:rPr>
          <w:rFonts w:hint="eastAsia"/>
        </w:rPr>
        <w:t>集團）所發行「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連環式金融理財組合」（</w:t>
      </w:r>
      <w:r>
        <w:rPr>
          <w:rFonts w:hint="eastAsia"/>
        </w:rPr>
        <w:t>FINANCIAL INTERLINK MANAGEMENT</w:t>
      </w:r>
    </w:p>
    <w:p w:rsidR="00EF304E" w:rsidRDefault="00EF304E" w:rsidP="00EF304E">
      <w:r>
        <w:rPr>
          <w:rFonts w:hint="eastAsia"/>
        </w:rPr>
        <w:t xml:space="preserve">    PORTFOLIO </w:t>
      </w:r>
      <w:r>
        <w:rPr>
          <w:rFonts w:hint="eastAsia"/>
        </w:rPr>
        <w:t>，下稱</w:t>
      </w:r>
      <w:r>
        <w:rPr>
          <w:rFonts w:hint="eastAsia"/>
        </w:rPr>
        <w:t>SG</w:t>
      </w:r>
      <w:r>
        <w:rPr>
          <w:rFonts w:hint="eastAsia"/>
        </w:rPr>
        <w:t>基金），係吸收資金投資於外國之股票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、可轉換公司債、連動式債券、美國國庫券、具可轉讓性質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之定期理財憑證，或將資金存放於國外金融機構，並由該集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團寄發給投資人購買憑證，屬證券交易法第</w:t>
      </w:r>
      <w:r>
        <w:rPr>
          <w:rFonts w:hint="eastAsia"/>
        </w:rPr>
        <w:t xml:space="preserve">6 </w:t>
      </w:r>
      <w:r>
        <w:rPr>
          <w:rFonts w:hint="eastAsia"/>
        </w:rPr>
        <w:t>條規範之有價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證券，而</w:t>
      </w:r>
      <w:r>
        <w:rPr>
          <w:rFonts w:hint="eastAsia"/>
        </w:rPr>
        <w:t xml:space="preserve">GOLD MANY INVESTMENT HOLDINGS LIMITED </w:t>
      </w:r>
      <w:r>
        <w:rPr>
          <w:rFonts w:hint="eastAsia"/>
        </w:rPr>
        <w:t>（格德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曼尼公司，下稱</w:t>
      </w:r>
      <w:r>
        <w:rPr>
          <w:rFonts w:hint="eastAsia"/>
        </w:rPr>
        <w:t>GM</w:t>
      </w:r>
      <w:r>
        <w:rPr>
          <w:rFonts w:hint="eastAsia"/>
        </w:rPr>
        <w:t>公司）所發行之印尼</w:t>
      </w:r>
      <w:r>
        <w:rPr>
          <w:rFonts w:hint="eastAsia"/>
        </w:rPr>
        <w:t>GM</w:t>
      </w:r>
      <w:r>
        <w:rPr>
          <w:rFonts w:hint="eastAsia"/>
        </w:rPr>
        <w:t>黃金組合基金（</w:t>
      </w:r>
    </w:p>
    <w:p w:rsidR="00EF304E" w:rsidRDefault="00EF304E" w:rsidP="00EF304E">
      <w:r>
        <w:rPr>
          <w:rFonts w:hint="eastAsia"/>
        </w:rPr>
        <w:t xml:space="preserve">    GOLDEN MIXED FUND </w:t>
      </w:r>
      <w:r>
        <w:rPr>
          <w:rFonts w:hint="eastAsia"/>
        </w:rPr>
        <w:t>，下稱</w:t>
      </w:r>
      <w:r>
        <w:rPr>
          <w:rFonts w:hint="eastAsia"/>
        </w:rPr>
        <w:t>GM</w:t>
      </w:r>
      <w:r>
        <w:rPr>
          <w:rFonts w:hint="eastAsia"/>
        </w:rPr>
        <w:t>基金），其性質係向不特定人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募集證券投資信託基金發行受益憑證，從事於有價證券、證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券相關商品之投資或交易，設於印尼而具證券投資信託基金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性質之境外基金，均非以買賣外匯賺取匯差作為投資標的；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惟竟意圖為自己不法之所有，基於常業詐欺之意思，並基於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概括之犯意，自</w:t>
      </w:r>
      <w:r>
        <w:rPr>
          <w:rFonts w:hint="eastAsia"/>
        </w:rPr>
        <w:t>92</w:t>
      </w:r>
      <w:r>
        <w:rPr>
          <w:rFonts w:hint="eastAsia"/>
        </w:rPr>
        <w:t>年</w:t>
      </w:r>
      <w:r>
        <w:rPr>
          <w:rFonts w:hint="eastAsia"/>
        </w:rPr>
        <w:t xml:space="preserve">7 </w:t>
      </w:r>
      <w:r>
        <w:rPr>
          <w:rFonts w:hint="eastAsia"/>
        </w:rPr>
        <w:t>月底某日起，至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 xml:space="preserve">4 </w:t>
      </w:r>
      <w:r>
        <w:rPr>
          <w:rFonts w:hint="eastAsia"/>
        </w:rPr>
        <w:t>、</w:t>
      </w:r>
      <w:r>
        <w:rPr>
          <w:rFonts w:hint="eastAsia"/>
        </w:rPr>
        <w:t xml:space="preserve">5 </w:t>
      </w:r>
      <w:r>
        <w:rPr>
          <w:rFonts w:hint="eastAsia"/>
        </w:rPr>
        <w:t>月間止，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以投資外匯買賣、賺取匯差為由，親自或利用不知情之寅○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○（所涉詐欺罪嫌，檢察官另為不起訴處分）、戌○引介，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詐稱可以投資人之英文姓名，在國外開設美金帳戶作為投資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帳戶，以</w:t>
      </w:r>
      <w:r>
        <w:rPr>
          <w:rFonts w:hint="eastAsia"/>
        </w:rPr>
        <w:t xml:space="preserve">1 </w:t>
      </w:r>
      <w:r>
        <w:rPr>
          <w:rFonts w:hint="eastAsia"/>
        </w:rPr>
        <w:t>萬元美金為</w:t>
      </w:r>
      <w:r>
        <w:rPr>
          <w:rFonts w:hint="eastAsia"/>
        </w:rPr>
        <w:t xml:space="preserve">1 </w:t>
      </w:r>
      <w:r>
        <w:rPr>
          <w:rFonts w:hint="eastAsia"/>
        </w:rPr>
        <w:t>個投資單位，投資獲利比金融機構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定存還高，只要累積</w:t>
      </w:r>
      <w:r>
        <w:rPr>
          <w:rFonts w:hint="eastAsia"/>
        </w:rPr>
        <w:t>1000</w:t>
      </w:r>
      <w:r>
        <w:rPr>
          <w:rFonts w:hint="eastAsia"/>
        </w:rPr>
        <w:t>美金之紅利，就可以申請贖回紅利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，本金也可以隨時填寫領據（</w:t>
      </w:r>
      <w:r>
        <w:rPr>
          <w:rFonts w:hint="eastAsia"/>
        </w:rPr>
        <w:t>SG</w:t>
      </w:r>
      <w:r>
        <w:rPr>
          <w:rFonts w:hint="eastAsia"/>
        </w:rPr>
        <w:t>之</w:t>
      </w:r>
      <w:r>
        <w:rPr>
          <w:rFonts w:hint="eastAsia"/>
        </w:rPr>
        <w:t>WITHDRAWAL/TRANSFER</w:t>
      </w:r>
    </w:p>
    <w:p w:rsidR="00EF304E" w:rsidRDefault="00EF304E" w:rsidP="00EF304E">
      <w:r>
        <w:rPr>
          <w:rFonts w:hint="eastAsia"/>
        </w:rPr>
        <w:t xml:space="preserve">    FORM</w:t>
      </w:r>
      <w:r>
        <w:rPr>
          <w:rFonts w:hint="eastAsia"/>
        </w:rPr>
        <w:t>（下稱：</w:t>
      </w:r>
      <w:r>
        <w:rPr>
          <w:rFonts w:hint="eastAsia"/>
        </w:rPr>
        <w:t>SG</w:t>
      </w:r>
      <w:r>
        <w:rPr>
          <w:rFonts w:hint="eastAsia"/>
        </w:rPr>
        <w:t>領據）或斯威登集團客戶請求匯款空白申請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書（</w:t>
      </w:r>
      <w:r>
        <w:rPr>
          <w:rFonts w:hint="eastAsia"/>
        </w:rPr>
        <w:t xml:space="preserve">WITHDRAWAL REQUEST/ PAYMENT INSTRUCTION </w:t>
      </w:r>
      <w:r>
        <w:rPr>
          <w:rFonts w:hint="eastAsia"/>
        </w:rPr>
        <w:t>（下稱：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斯威登領據）申請贖回等語，以附表一所示之方式，向附表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一所示人詐取款項；投資款項或由投資人直接匯入子○○中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國信託商業銀行正義分行帳戶（下稱中國信託台幣活存帳戶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，原係萬通銀行三重分行活期存款帳戶，</w:t>
      </w:r>
      <w:r>
        <w:rPr>
          <w:rFonts w:hint="eastAsia"/>
        </w:rPr>
        <w:t>93</w:t>
      </w:r>
      <w:r>
        <w:rPr>
          <w:rFonts w:hint="eastAsia"/>
        </w:rPr>
        <w:t>年</w:t>
      </w:r>
      <w:r>
        <w:rPr>
          <w:rFonts w:hint="eastAsia"/>
        </w:rPr>
        <w:t xml:space="preserve">1 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日前之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帳號為</w:t>
      </w:r>
      <w:r>
        <w:rPr>
          <w:rFonts w:hint="eastAsia"/>
        </w:rPr>
        <w:t>00000000000000</w:t>
      </w:r>
      <w:r>
        <w:rPr>
          <w:rFonts w:hint="eastAsia"/>
        </w:rPr>
        <w:t>號；</w:t>
      </w:r>
      <w:r>
        <w:rPr>
          <w:rFonts w:hint="eastAsia"/>
        </w:rPr>
        <w:t>93</w:t>
      </w:r>
      <w:r>
        <w:rPr>
          <w:rFonts w:hint="eastAsia"/>
        </w:rPr>
        <w:t>年</w:t>
      </w:r>
      <w:r>
        <w:rPr>
          <w:rFonts w:hint="eastAsia"/>
        </w:rPr>
        <w:t xml:space="preserve">2 </w:t>
      </w:r>
      <w:r>
        <w:rPr>
          <w:rFonts w:hint="eastAsia"/>
        </w:rPr>
        <w:t>月</w:t>
      </w:r>
      <w:r>
        <w:rPr>
          <w:rFonts w:hint="eastAsia"/>
        </w:rPr>
        <w:t xml:space="preserve">2 </w:t>
      </w:r>
      <w:r>
        <w:rPr>
          <w:rFonts w:hint="eastAsia"/>
        </w:rPr>
        <w:t>日起中國信託商業銀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行帳號為</w:t>
      </w:r>
      <w:r>
        <w:rPr>
          <w:rFonts w:hint="eastAsia"/>
        </w:rPr>
        <w:t>000000000000</w:t>
      </w:r>
      <w:r>
        <w:rPr>
          <w:rFonts w:hint="eastAsia"/>
        </w:rPr>
        <w:t>），或由寅○○收取投資款後，開立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不知情之其夫林豐茂有限責任基隆第一信用合作社（下稱：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基隆一信）支票存款帳戶（帳號：</w:t>
      </w:r>
      <w:r>
        <w:rPr>
          <w:rFonts w:hint="eastAsia"/>
        </w:rPr>
        <w:t xml:space="preserve">0000000000000 </w:t>
      </w:r>
      <w:r>
        <w:rPr>
          <w:rFonts w:hint="eastAsia"/>
        </w:rPr>
        <w:t>號）詳如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附表四所示支票，交予子○○於附表四所示時間，存入其上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開中國信託台幣活存帳戶或兆豐國際商業銀行三重分行帳戶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託收（帳號：</w:t>
      </w:r>
      <w:r>
        <w:rPr>
          <w:rFonts w:hint="eastAsia"/>
        </w:rPr>
        <w:t xml:space="preserve">00000000000 </w:t>
      </w:r>
      <w:r>
        <w:rPr>
          <w:rFonts w:hint="eastAsia"/>
        </w:rPr>
        <w:t>號，下稱：兆豐銀行帳戶）。詐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欺所得款項，子○○或用於支付寅○○、戌○、許吳貴美等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人所申請贖回之紅利，或用於以其名義投資</w:t>
      </w:r>
      <w:r>
        <w:rPr>
          <w:rFonts w:hint="eastAsia"/>
        </w:rPr>
        <w:t>SG</w:t>
      </w:r>
      <w:r>
        <w:rPr>
          <w:rFonts w:hint="eastAsia"/>
        </w:rPr>
        <w:t>基金（委由蔡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明達、魏楷書將投資</w:t>
      </w:r>
      <w:r>
        <w:rPr>
          <w:rFonts w:hint="eastAsia"/>
        </w:rPr>
        <w:t>SG</w:t>
      </w:r>
      <w:r>
        <w:rPr>
          <w:rFonts w:hint="eastAsia"/>
        </w:rPr>
        <w:t>之款項至陽信商業銀行結匯為美金匯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至</w:t>
      </w:r>
      <w:r>
        <w:rPr>
          <w:rFonts w:hint="eastAsia"/>
        </w:rPr>
        <w:t>SOLID GOLD FINANCE LIMITED</w:t>
      </w:r>
      <w:r>
        <w:rPr>
          <w:rFonts w:hint="eastAsia"/>
        </w:rPr>
        <w:t>之於香港之</w:t>
      </w:r>
      <w:r>
        <w:rPr>
          <w:rFonts w:hint="eastAsia"/>
        </w:rPr>
        <w:t>HSBCHKHH</w:t>
      </w:r>
    </w:p>
    <w:p w:rsidR="00EF304E" w:rsidRDefault="00EF304E" w:rsidP="00EF304E">
      <w:r>
        <w:rPr>
          <w:rFonts w:hint="eastAsia"/>
        </w:rPr>
        <w:t xml:space="preserve">    HONGKONG &amp; SHAHGHAI BANKING CORPORATION LIMITED </w:t>
      </w:r>
      <w:r>
        <w:rPr>
          <w:rFonts w:hint="eastAsia"/>
        </w:rPr>
        <w:t>之帳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號</w:t>
      </w:r>
      <w:r>
        <w:rPr>
          <w:rFonts w:hint="eastAsia"/>
        </w:rPr>
        <w:t xml:space="preserve">000000000000000 </w:t>
      </w:r>
      <w:r>
        <w:rPr>
          <w:rFonts w:hint="eastAsia"/>
        </w:rPr>
        <w:t>號帳戶，或於澳門之</w:t>
      </w:r>
      <w:r>
        <w:rPr>
          <w:rFonts w:hint="eastAsia"/>
        </w:rPr>
        <w:t>BEASMOMX THE</w:t>
      </w:r>
    </w:p>
    <w:p w:rsidR="00EF304E" w:rsidRDefault="00EF304E" w:rsidP="00EF304E">
      <w:r>
        <w:rPr>
          <w:rFonts w:hint="eastAsia"/>
        </w:rPr>
        <w:t xml:space="preserve">    BANK OF EAST ASIA,LIMITDE </w:t>
      </w:r>
      <w:r>
        <w:rPr>
          <w:rFonts w:hint="eastAsia"/>
        </w:rPr>
        <w:t>之帳號</w:t>
      </w:r>
      <w:r>
        <w:rPr>
          <w:rFonts w:hint="eastAsia"/>
        </w:rPr>
        <w:t>0000000000</w:t>
      </w:r>
      <w:r>
        <w:rPr>
          <w:rFonts w:hint="eastAsia"/>
        </w:rPr>
        <w:t>帳戶）及</w:t>
      </w:r>
      <w:r>
        <w:rPr>
          <w:rFonts w:hint="eastAsia"/>
        </w:rPr>
        <w:t>GM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基金；投資獲利均匯入子○○於國泰世華商業銀行重新分行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帳號</w:t>
      </w:r>
      <w:r>
        <w:rPr>
          <w:rFonts w:hint="eastAsia"/>
        </w:rPr>
        <w:t>000000000000</w:t>
      </w:r>
      <w:r>
        <w:rPr>
          <w:rFonts w:hint="eastAsia"/>
        </w:rPr>
        <w:t>號之帳戶；子○○將其中國信託台幣活存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帳戶內之投資人投資款，轉帳至其於萬通銀行三重分行所開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立之支票存款帳戶（帳號：</w:t>
      </w:r>
      <w:r>
        <w:rPr>
          <w:rFonts w:hint="eastAsia"/>
        </w:rPr>
        <w:t>00000000000000</w:t>
      </w:r>
      <w:r>
        <w:rPr>
          <w:rFonts w:hint="eastAsia"/>
        </w:rPr>
        <w:t>，後改為中國信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託商業銀行帳號</w:t>
      </w:r>
      <w:r>
        <w:rPr>
          <w:rFonts w:hint="eastAsia"/>
        </w:rPr>
        <w:t>000000000000</w:t>
      </w:r>
      <w:r>
        <w:rPr>
          <w:rFonts w:hint="eastAsia"/>
        </w:rPr>
        <w:t>號帳戶），用以支付其為支付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台北縣新莊市○○街</w:t>
      </w:r>
      <w:r>
        <w:rPr>
          <w:rFonts w:hint="eastAsia"/>
        </w:rPr>
        <w:t xml:space="preserve">104 </w:t>
      </w:r>
      <w:r>
        <w:rPr>
          <w:rFonts w:hint="eastAsia"/>
        </w:rPr>
        <w:t>號所經營之艷陽光碟出租店之店租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與簽約金所開立之該帳戶支票；另將其中國信託台幣活存帳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戶部分款項，或轉入其在中國信託商業銀行開立美金與港幣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基金買賣專戶（帳號</w:t>
      </w:r>
      <w:r>
        <w:rPr>
          <w:rFonts w:hint="eastAsia"/>
        </w:rPr>
        <w:t>000000000000</w:t>
      </w:r>
      <w:r>
        <w:rPr>
          <w:rFonts w:hint="eastAsia"/>
        </w:rPr>
        <w:t>號），用以投資基金或轉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入其美金帳戶（帳號</w:t>
      </w:r>
      <w:r>
        <w:rPr>
          <w:rFonts w:hint="eastAsia"/>
        </w:rPr>
        <w:t xml:space="preserve">00000000000 </w:t>
      </w:r>
      <w:r>
        <w:rPr>
          <w:rFonts w:hint="eastAsia"/>
        </w:rPr>
        <w:t>號）；或轉入其於該行開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立之台幣定存帳戶（帳號</w:t>
      </w:r>
      <w:r>
        <w:rPr>
          <w:rFonts w:hint="eastAsia"/>
        </w:rPr>
        <w:t>000000000000</w:t>
      </w:r>
      <w:r>
        <w:rPr>
          <w:rFonts w:hint="eastAsia"/>
        </w:rPr>
        <w:t>號），台幣定存利息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則匯入及於該行之台幣活存帳戶，部分則用以購買</w:t>
      </w:r>
      <w:r>
        <w:rPr>
          <w:rFonts w:hint="eastAsia"/>
        </w:rPr>
        <w:t>CALYON1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美元大亨連動債或投資股票，並於</w:t>
      </w:r>
      <w:r>
        <w:rPr>
          <w:rFonts w:hint="eastAsia"/>
        </w:rPr>
        <w:t>93</w:t>
      </w:r>
      <w:r>
        <w:rPr>
          <w:rFonts w:hint="eastAsia"/>
        </w:rPr>
        <w:t>年</w:t>
      </w:r>
      <w:r>
        <w:rPr>
          <w:rFonts w:hint="eastAsia"/>
        </w:rPr>
        <w:t xml:space="preserve">1 </w:t>
      </w:r>
      <w:r>
        <w:rPr>
          <w:rFonts w:hint="eastAsia"/>
        </w:rPr>
        <w:t>月</w:t>
      </w:r>
      <w:r>
        <w:rPr>
          <w:rFonts w:hint="eastAsia"/>
        </w:rPr>
        <w:t xml:space="preserve">2 </w:t>
      </w:r>
      <w:r>
        <w:rPr>
          <w:rFonts w:hint="eastAsia"/>
        </w:rPr>
        <w:t>日，提前清償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其於</w:t>
      </w:r>
      <w:r>
        <w:rPr>
          <w:rFonts w:hint="eastAsia"/>
        </w:rPr>
        <w:t>91</w:t>
      </w:r>
      <w:r>
        <w:rPr>
          <w:rFonts w:hint="eastAsia"/>
        </w:rPr>
        <w:t>年</w:t>
      </w:r>
      <w:r>
        <w:rPr>
          <w:rFonts w:hint="eastAsia"/>
        </w:rPr>
        <w:t xml:space="preserve">1 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以結清信用卡欠款為由而向中國國際商業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銀行申請之銀凱員工消費性貸款之餘額</w:t>
      </w:r>
      <w:r>
        <w:rPr>
          <w:rFonts w:hint="eastAsia"/>
        </w:rPr>
        <w:t>229950</w:t>
      </w:r>
      <w:r>
        <w:rPr>
          <w:rFonts w:hint="eastAsia"/>
        </w:rPr>
        <w:t>元。</w:t>
      </w:r>
    </w:p>
    <w:p w:rsidR="00EF304E" w:rsidRDefault="00EF304E" w:rsidP="00EF304E">
      <w:r>
        <w:rPr>
          <w:rFonts w:hint="eastAsia"/>
        </w:rPr>
        <w:t>三、犯罪事實二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子○○明知其與Ｂ○○、慧眼公司、漢霖公司均非證券商，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均不得經營證券業務，且</w:t>
      </w:r>
      <w:r>
        <w:rPr>
          <w:rFonts w:hint="eastAsia"/>
        </w:rPr>
        <w:t>SG</w:t>
      </w:r>
      <w:r>
        <w:rPr>
          <w:rFonts w:hint="eastAsia"/>
        </w:rPr>
        <w:t>基金屬證券交易法第</w:t>
      </w:r>
      <w:r>
        <w:rPr>
          <w:rFonts w:hint="eastAsia"/>
        </w:rPr>
        <w:t>6</w:t>
      </w:r>
      <w:r>
        <w:rPr>
          <w:rFonts w:hint="eastAsia"/>
        </w:rPr>
        <w:t>條規範之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有價證券，竟為募集資金繼續支付斯威登投資案出資親友之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利潤，或贖回之本金及用作個人投資資金，而與王益洲、王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國清及Ｂ○○（所涉違反證券交易法等罪部分，業經台灣台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北地方法院以</w:t>
      </w:r>
      <w:r>
        <w:rPr>
          <w:rFonts w:hint="eastAsia"/>
        </w:rPr>
        <w:t>96</w:t>
      </w:r>
      <w:r>
        <w:rPr>
          <w:rFonts w:hint="eastAsia"/>
        </w:rPr>
        <w:t>年重訴字第</w:t>
      </w:r>
      <w:r>
        <w:rPr>
          <w:rFonts w:hint="eastAsia"/>
        </w:rPr>
        <w:t xml:space="preserve">130 </w:t>
      </w:r>
      <w:r>
        <w:rPr>
          <w:rFonts w:hint="eastAsia"/>
        </w:rPr>
        <w:t>號案件而判決應執行有期徒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刑</w:t>
      </w:r>
      <w:r>
        <w:rPr>
          <w:rFonts w:hint="eastAsia"/>
        </w:rPr>
        <w:t xml:space="preserve">7 </w:t>
      </w:r>
      <w:r>
        <w:rPr>
          <w:rFonts w:hint="eastAsia"/>
        </w:rPr>
        <w:t>月後，上訴中）基於共同犯意之聯絡，自</w:t>
      </w:r>
      <w:r>
        <w:rPr>
          <w:rFonts w:hint="eastAsia"/>
        </w:rPr>
        <w:t>92</w:t>
      </w:r>
      <w:r>
        <w:rPr>
          <w:rFonts w:hint="eastAsia"/>
        </w:rPr>
        <w:t>年</w:t>
      </w:r>
      <w:r>
        <w:rPr>
          <w:rFonts w:hint="eastAsia"/>
        </w:rPr>
        <w:t xml:space="preserve">7 </w:t>
      </w:r>
      <w:r>
        <w:rPr>
          <w:rFonts w:hint="eastAsia"/>
        </w:rPr>
        <w:t>月底某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日起，至</w:t>
      </w:r>
      <w:r>
        <w:rPr>
          <w:rFonts w:hint="eastAsia"/>
        </w:rPr>
        <w:t>93</w:t>
      </w:r>
      <w:r>
        <w:rPr>
          <w:rFonts w:hint="eastAsia"/>
        </w:rPr>
        <w:t>年</w:t>
      </w:r>
      <w:r>
        <w:rPr>
          <w:rFonts w:hint="eastAsia"/>
        </w:rPr>
        <w:t xml:space="preserve">9 </w:t>
      </w:r>
      <w:r>
        <w:rPr>
          <w:rFonts w:hint="eastAsia"/>
        </w:rPr>
        <w:t>月間止，以下列方式，與王益洲、王國清、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Ｂ○○等人共同違反上開證券交易法之規定：由王益洲任總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負責人，其妻吳麗卿（所涉違反證券交易法等罪，現由台灣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台北地方法院</w:t>
      </w:r>
      <w:r>
        <w:rPr>
          <w:rFonts w:hint="eastAsia"/>
        </w:rPr>
        <w:t>96</w:t>
      </w:r>
      <w:r>
        <w:rPr>
          <w:rFonts w:hint="eastAsia"/>
        </w:rPr>
        <w:t>年重訴字第</w:t>
      </w:r>
      <w:r>
        <w:rPr>
          <w:rFonts w:hint="eastAsia"/>
        </w:rPr>
        <w:t xml:space="preserve">130 </w:t>
      </w:r>
      <w:r>
        <w:rPr>
          <w:rFonts w:hint="eastAsia"/>
        </w:rPr>
        <w:t>號案件通緝中）任特別助理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；張仕育（所涉違反證券交易法等罪，經台灣台北地方法院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以</w:t>
      </w:r>
      <w:r>
        <w:rPr>
          <w:rFonts w:hint="eastAsia"/>
        </w:rPr>
        <w:t>96</w:t>
      </w:r>
      <w:r>
        <w:rPr>
          <w:rFonts w:hint="eastAsia"/>
        </w:rPr>
        <w:t>年重訴字第</w:t>
      </w:r>
      <w:r>
        <w:rPr>
          <w:rFonts w:hint="eastAsia"/>
        </w:rPr>
        <w:t xml:space="preserve">130 </w:t>
      </w:r>
      <w:r>
        <w:rPr>
          <w:rFonts w:hint="eastAsia"/>
        </w:rPr>
        <w:t>號案件判處有期徒刑</w:t>
      </w:r>
      <w:r>
        <w:rPr>
          <w:rFonts w:hint="eastAsia"/>
        </w:rPr>
        <w:t xml:space="preserve">5 </w:t>
      </w:r>
      <w:r>
        <w:rPr>
          <w:rFonts w:hint="eastAsia"/>
        </w:rPr>
        <w:t>月後，上訴中）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任慧眼公司執行長；其妻廖瑞文（所涉違反證券交易法等罪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，經台灣台北地方法院以</w:t>
      </w:r>
      <w:r>
        <w:rPr>
          <w:rFonts w:hint="eastAsia"/>
        </w:rPr>
        <w:t>96</w:t>
      </w:r>
      <w:r>
        <w:rPr>
          <w:rFonts w:hint="eastAsia"/>
        </w:rPr>
        <w:t>年重訴字第</w:t>
      </w:r>
      <w:r>
        <w:rPr>
          <w:rFonts w:hint="eastAsia"/>
        </w:rPr>
        <w:t xml:space="preserve">130 </w:t>
      </w:r>
      <w:r>
        <w:rPr>
          <w:rFonts w:hint="eastAsia"/>
        </w:rPr>
        <w:t>號案件判決應執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行有期徒刑</w:t>
      </w:r>
      <w:r>
        <w:rPr>
          <w:rFonts w:hint="eastAsia"/>
        </w:rPr>
        <w:t xml:space="preserve">6 </w:t>
      </w:r>
      <w:r>
        <w:rPr>
          <w:rFonts w:hint="eastAsia"/>
        </w:rPr>
        <w:t>月）任慧眼公司執行董事，於張仕育離職後升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任執行長；王逢宇（所涉違反證券交易法等罪，經台灣台北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地方法院以</w:t>
      </w:r>
      <w:r>
        <w:rPr>
          <w:rFonts w:hint="eastAsia"/>
        </w:rPr>
        <w:t>96</w:t>
      </w:r>
      <w:r>
        <w:rPr>
          <w:rFonts w:hint="eastAsia"/>
        </w:rPr>
        <w:t>年重訴字第</w:t>
      </w:r>
      <w:r>
        <w:rPr>
          <w:rFonts w:hint="eastAsia"/>
        </w:rPr>
        <w:t xml:space="preserve">130 </w:t>
      </w:r>
      <w:r>
        <w:rPr>
          <w:rFonts w:hint="eastAsia"/>
        </w:rPr>
        <w:t>號案件判決應執行有期徒刑</w:t>
      </w:r>
      <w:r>
        <w:rPr>
          <w:rFonts w:hint="eastAsia"/>
        </w:rPr>
        <w:t>6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月）任慧眼公司協理，後升任執行董事；文智和（所涉違反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證券交易法等罪，經台灣台北地方法院以</w:t>
      </w:r>
      <w:r>
        <w:rPr>
          <w:rFonts w:hint="eastAsia"/>
        </w:rPr>
        <w:t>96</w:t>
      </w:r>
      <w:r>
        <w:rPr>
          <w:rFonts w:hint="eastAsia"/>
        </w:rPr>
        <w:t>年重訴字第</w:t>
      </w:r>
      <w:r>
        <w:rPr>
          <w:rFonts w:hint="eastAsia"/>
        </w:rPr>
        <w:t>130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號案件判決應執行有期徒刑</w:t>
      </w:r>
      <w:r>
        <w:rPr>
          <w:rFonts w:hint="eastAsia"/>
        </w:rPr>
        <w:t xml:space="preserve">8 </w:t>
      </w:r>
      <w:r>
        <w:rPr>
          <w:rFonts w:hint="eastAsia"/>
        </w:rPr>
        <w:t>月）任執行董事；練卿竹（香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港籍人士，英文名</w:t>
      </w:r>
      <w:r>
        <w:rPr>
          <w:rFonts w:hint="eastAsia"/>
        </w:rPr>
        <w:t xml:space="preserve">APPLE </w:t>
      </w:r>
      <w:r>
        <w:rPr>
          <w:rFonts w:hint="eastAsia"/>
        </w:rPr>
        <w:t>，對外均以假名林依蘋自稱，所涉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違反證券交易法等罪，經台灣台北地方法院以</w:t>
      </w:r>
      <w:r>
        <w:rPr>
          <w:rFonts w:hint="eastAsia"/>
        </w:rPr>
        <w:t>96</w:t>
      </w:r>
      <w:r>
        <w:rPr>
          <w:rFonts w:hint="eastAsia"/>
        </w:rPr>
        <w:t>年重訴字第</w:t>
      </w:r>
    </w:p>
    <w:p w:rsidR="00EF304E" w:rsidRDefault="00EF304E" w:rsidP="00EF304E">
      <w:r>
        <w:rPr>
          <w:rFonts w:hint="eastAsia"/>
        </w:rPr>
        <w:t xml:space="preserve">    130 </w:t>
      </w:r>
      <w:r>
        <w:rPr>
          <w:rFonts w:hint="eastAsia"/>
        </w:rPr>
        <w:t>號案件通緝中）係負責處理台灣地區販賣</w:t>
      </w:r>
      <w:r>
        <w:rPr>
          <w:rFonts w:hint="eastAsia"/>
        </w:rPr>
        <w:t>SG</w:t>
      </w:r>
      <w:r>
        <w:rPr>
          <w:rFonts w:hint="eastAsia"/>
        </w:rPr>
        <w:t>基金之相關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契約文件收取、審核、客戶資料登記、各銷售人員佣金計算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、發放、客戶贖回資金匯出及匯入、各項支出費用等事項，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並前往香港、澳門地區處理基金業務。各業務人員依據所提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供之廣告、契約書等資料，向客戶介紹該項投資標的之內容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，宣稱為保本保息性質之投資，依投資金額及年限，每年固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定收益在百分之</w:t>
      </w:r>
      <w:r>
        <w:rPr>
          <w:rFonts w:hint="eastAsia"/>
        </w:rPr>
        <w:t xml:space="preserve">10 </w:t>
      </w:r>
      <w:r>
        <w:rPr>
          <w:rFonts w:hint="eastAsia"/>
        </w:rPr>
        <w:t>至</w:t>
      </w:r>
      <w:r>
        <w:rPr>
          <w:rFonts w:hint="eastAsia"/>
        </w:rPr>
        <w:t xml:space="preserve">22 </w:t>
      </w:r>
      <w:r>
        <w:rPr>
          <w:rFonts w:hint="eastAsia"/>
        </w:rPr>
        <w:t>之間，客戶決定購買後，業務人員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依練卿竹等行政部門提供之受款銀行資料，陪同或要求客戶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匯款至指定之境外銀行（惟不包括德意志銀行雅加達分行）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，待簽妥契約書及備忘錄後，將資料繳回練卿竹等行政人員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確認有無錯誤或遺漏，並輸入相關契約資料，包括客戶中英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文姓名、帳號號碼、住址、購買金額、契約期間、通訊方式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、業務人員代號及姓名等詳細資料，並寄送契約書至香港，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由香港方面將受益憑證寄回台灣方面轉交客戶。子○○於成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豐集團所屬慧眼公司與漢霖公司兼職期間，曾依據該集團所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交付之客戶電話名單，以電話行銷之方式，募集、銷售</w:t>
      </w:r>
      <w:r>
        <w:rPr>
          <w:rFonts w:hint="eastAsia"/>
        </w:rPr>
        <w:t>SG</w:t>
      </w:r>
      <w:r>
        <w:rPr>
          <w:rFonts w:hint="eastAsia"/>
        </w:rPr>
        <w:t>基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金，並以丁○○、卯○○、Ａ○○、丙○○之名義，各投資</w:t>
      </w:r>
    </w:p>
    <w:p w:rsidR="00EF304E" w:rsidRDefault="00EF304E" w:rsidP="00EF304E">
      <w:r>
        <w:rPr>
          <w:rFonts w:hint="eastAsia"/>
        </w:rPr>
        <w:t xml:space="preserve">    SG</w:t>
      </w:r>
      <w:r>
        <w:rPr>
          <w:rFonts w:hint="eastAsia"/>
        </w:rPr>
        <w:t>基金</w:t>
      </w:r>
      <w:r>
        <w:rPr>
          <w:rFonts w:hint="eastAsia"/>
        </w:rPr>
        <w:t xml:space="preserve">1 </w:t>
      </w:r>
      <w:r>
        <w:rPr>
          <w:rFonts w:hint="eastAsia"/>
        </w:rPr>
        <w:t>萬元美金；另以自己之名義，親自或委由Ｂ○○或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蔡明達自陽信銀行台中分行結匯至香港</w:t>
      </w:r>
      <w:r>
        <w:rPr>
          <w:rFonts w:hint="eastAsia"/>
        </w:rPr>
        <w:t>SG</w:t>
      </w:r>
      <w:r>
        <w:rPr>
          <w:rFonts w:hint="eastAsia"/>
        </w:rPr>
        <w:t>公司帳戶（受款銀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行：</w:t>
      </w:r>
      <w:r>
        <w:rPr>
          <w:rFonts w:hint="eastAsia"/>
        </w:rPr>
        <w:t>HSBCHKHH HONGKONG &amp; SHANGHAI BANKING CORPRATION</w:t>
      </w:r>
    </w:p>
    <w:p w:rsidR="00EF304E" w:rsidRDefault="00EF304E" w:rsidP="00EF304E">
      <w:r>
        <w:rPr>
          <w:rFonts w:hint="eastAsia"/>
        </w:rPr>
        <w:t xml:space="preserve">    LIMITED </w:t>
      </w:r>
      <w:r>
        <w:rPr>
          <w:rFonts w:hint="eastAsia"/>
        </w:rPr>
        <w:t>，戶名：</w:t>
      </w:r>
      <w:r>
        <w:rPr>
          <w:rFonts w:hint="eastAsia"/>
        </w:rPr>
        <w:t xml:space="preserve">SOLID GOLD FINANCE LIMITED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帳號：</w:t>
      </w:r>
    </w:p>
    <w:p w:rsidR="00EF304E" w:rsidRDefault="00EF304E" w:rsidP="00EF304E">
      <w:r>
        <w:rPr>
          <w:rFonts w:hint="eastAsia"/>
        </w:rPr>
        <w:t xml:space="preserve">    000000000000000 </w:t>
      </w:r>
      <w:r>
        <w:rPr>
          <w:rFonts w:hint="eastAsia"/>
        </w:rPr>
        <w:t>號或澳門</w:t>
      </w:r>
      <w:r>
        <w:rPr>
          <w:rFonts w:hint="eastAsia"/>
        </w:rPr>
        <w:t>BEASMOMX THE BANK OF EAST</w:t>
      </w:r>
    </w:p>
    <w:p w:rsidR="00EF304E" w:rsidRDefault="00EF304E" w:rsidP="00EF304E">
      <w:r>
        <w:rPr>
          <w:rFonts w:hint="eastAsia"/>
        </w:rPr>
        <w:t xml:space="preserve">    ASIA,LIMITDE</w:t>
      </w:r>
      <w:r>
        <w:rPr>
          <w:rFonts w:hint="eastAsia"/>
        </w:rPr>
        <w:t>之帳號</w:t>
      </w:r>
      <w:r>
        <w:rPr>
          <w:rFonts w:hint="eastAsia"/>
        </w:rPr>
        <w:t>0000000000</w:t>
      </w:r>
      <w:r>
        <w:rPr>
          <w:rFonts w:hint="eastAsia"/>
        </w:rPr>
        <w:t>帳戶），共匯款</w:t>
      </w:r>
      <w:r>
        <w:rPr>
          <w:rFonts w:hint="eastAsia"/>
        </w:rPr>
        <w:t>40</w:t>
      </w:r>
      <w:r>
        <w:rPr>
          <w:rFonts w:hint="eastAsia"/>
        </w:rPr>
        <w:t>萬元美金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用以投資</w:t>
      </w:r>
      <w:r>
        <w:rPr>
          <w:rFonts w:hint="eastAsia"/>
        </w:rPr>
        <w:t>SG</w:t>
      </w:r>
      <w:r>
        <w:rPr>
          <w:rFonts w:hint="eastAsia"/>
        </w:rPr>
        <w:t>基金。</w:t>
      </w:r>
    </w:p>
    <w:p w:rsidR="00EF304E" w:rsidRDefault="00EF304E" w:rsidP="00EF304E">
      <w:r>
        <w:rPr>
          <w:rFonts w:hint="eastAsia"/>
        </w:rPr>
        <w:t>四、犯罪事實一之一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子○○為避免附表一所示之人發現其前開詐欺犯行，竟承前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開常業詐欺之意思，基於概括之犯意，將其於友信公司任職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期間所取得之</w:t>
      </w:r>
      <w:r>
        <w:rPr>
          <w:rFonts w:hint="eastAsia"/>
        </w:rPr>
        <w:t>HAWKINS LANDING BANCORP LLC. TRADING</w:t>
      </w:r>
    </w:p>
    <w:p w:rsidR="00EF304E" w:rsidRDefault="00EF304E" w:rsidP="00EF304E">
      <w:r>
        <w:rPr>
          <w:rFonts w:hint="eastAsia"/>
        </w:rPr>
        <w:t xml:space="preserve">    LIST</w:t>
      </w:r>
      <w:r>
        <w:rPr>
          <w:rFonts w:hint="eastAsia"/>
        </w:rPr>
        <w:t>下半部公司圓戳章部分剪下複印後，黏貼於其仿造該對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帳單格式擅打日期、投資金額、獲利情形等不實內容之對帳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單上，再予以複印後，製作偽造之</w:t>
      </w:r>
      <w:r>
        <w:rPr>
          <w:rFonts w:hint="eastAsia"/>
        </w:rPr>
        <w:t xml:space="preserve">HAWKINS LANDING </w:t>
      </w:r>
      <w:r>
        <w:rPr>
          <w:rFonts w:hint="eastAsia"/>
        </w:rPr>
        <w:t>對帳單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，並以同上方法偽造</w:t>
      </w:r>
      <w:r>
        <w:rPr>
          <w:rFonts w:hint="eastAsia"/>
        </w:rPr>
        <w:t>Solid Gold Finacial Services Inc.</w:t>
      </w:r>
    </w:p>
    <w:p w:rsidR="00EF304E" w:rsidRDefault="00EF304E" w:rsidP="00EF304E">
      <w:r>
        <w:rPr>
          <w:rFonts w:hint="eastAsia"/>
        </w:rPr>
        <w:t xml:space="preserve">    USA Confirmation of Order </w:t>
      </w:r>
      <w:r>
        <w:rPr>
          <w:rFonts w:hint="eastAsia"/>
        </w:rPr>
        <w:t>（下稱：</w:t>
      </w:r>
      <w:r>
        <w:rPr>
          <w:rFonts w:hint="eastAsia"/>
        </w:rPr>
        <w:t>SG</w:t>
      </w:r>
      <w:r>
        <w:rPr>
          <w:rFonts w:hint="eastAsia"/>
        </w:rPr>
        <w:t>對帳單）；另於</w:t>
      </w:r>
      <w:r>
        <w:rPr>
          <w:rFonts w:hint="eastAsia"/>
        </w:rPr>
        <w:t>95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年間之某日某時，在台北縣中和、永和地區之某不詳刻印店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，委託不知情之成年老闆仿造</w:t>
      </w:r>
      <w:r>
        <w:rPr>
          <w:rFonts w:hint="eastAsia"/>
        </w:rPr>
        <w:t>SG</w:t>
      </w:r>
      <w:r>
        <w:rPr>
          <w:rFonts w:hint="eastAsia"/>
        </w:rPr>
        <w:t>對帳單上之</w:t>
      </w:r>
      <w:r>
        <w:rPr>
          <w:rFonts w:hint="eastAsia"/>
        </w:rPr>
        <w:t>SG</w:t>
      </w:r>
      <w:r>
        <w:rPr>
          <w:rFonts w:hint="eastAsia"/>
        </w:rPr>
        <w:t>公司圓戳章，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蓋用於子○○仿造</w:t>
      </w:r>
      <w:r>
        <w:rPr>
          <w:rFonts w:hint="eastAsia"/>
        </w:rPr>
        <w:t>SG</w:t>
      </w:r>
      <w:r>
        <w:rPr>
          <w:rFonts w:hint="eastAsia"/>
        </w:rPr>
        <w:t>對帳單格式擅打日期、投資金額、獲利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情形等不實內容之對帳單上所製作之偽造</w:t>
      </w:r>
      <w:r>
        <w:rPr>
          <w:rFonts w:hint="eastAsia"/>
        </w:rPr>
        <w:t>SG</w:t>
      </w:r>
      <w:r>
        <w:rPr>
          <w:rFonts w:hint="eastAsia"/>
        </w:rPr>
        <w:t>對帳單，再定期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交予投資人以行使；當投資人填寫申請書請求贖回紅利或本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金時，子○○則以其中國信託台幣活存帳戶內之其他投資人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投資款支付，以此方式，使投資人信其投資確有獲利而未贖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回本金或增加投資金額，而使其得以繼續遂行常業詐欺之犯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行。</w:t>
      </w:r>
    </w:p>
    <w:p w:rsidR="00EF304E" w:rsidRDefault="00EF304E" w:rsidP="00EF304E">
      <w:r>
        <w:rPr>
          <w:rFonts w:hint="eastAsia"/>
        </w:rPr>
        <w:t>五、犯罪事實三</w:t>
      </w:r>
    </w:p>
    <w:p w:rsidR="00EF304E" w:rsidRDefault="00EF304E" w:rsidP="00EF304E">
      <w:r>
        <w:rPr>
          <w:rFonts w:hint="eastAsia"/>
        </w:rPr>
        <w:t xml:space="preserve">    93</w:t>
      </w:r>
      <w:r>
        <w:rPr>
          <w:rFonts w:hint="eastAsia"/>
        </w:rPr>
        <w:t>年</w:t>
      </w:r>
      <w:r>
        <w:rPr>
          <w:rFonts w:hint="eastAsia"/>
        </w:rPr>
        <w:t xml:space="preserve">8 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日，法務部調查局台北市調查處依民眾檢舉，持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台灣台北地方法院法官核發之搜索票，前往慧眼公司實施搜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索，查獲慧眼公司非證券商而違法招攬客戶購買</w:t>
      </w:r>
      <w:r>
        <w:rPr>
          <w:rFonts w:hint="eastAsia"/>
        </w:rPr>
        <w:t>SG</w:t>
      </w:r>
      <w:r>
        <w:rPr>
          <w:rFonts w:hint="eastAsia"/>
        </w:rPr>
        <w:t>基金，並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將陳長生列為被告移送台灣台北地方法院檢察署偵辦。王益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洲、文智和等人緊急通知所有業務人員，稱調查局正在調查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販賣</w:t>
      </w:r>
      <w:r>
        <w:rPr>
          <w:rFonts w:hint="eastAsia"/>
        </w:rPr>
        <w:t>SG</w:t>
      </w:r>
      <w:r>
        <w:rPr>
          <w:rFonts w:hint="eastAsia"/>
        </w:rPr>
        <w:t>基金相關行為，王益洲及各執行董事等主管要求所有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業務人員分組辦公，不得在慧眼公司松江路地址辦公，並分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割為王逢宇、文智和、林怡芬、方世英及廖瑞文</w:t>
      </w:r>
      <w:r>
        <w:rPr>
          <w:rFonts w:hint="eastAsia"/>
        </w:rPr>
        <w:t xml:space="preserve">5 </w:t>
      </w:r>
      <w:r>
        <w:rPr>
          <w:rFonts w:hint="eastAsia"/>
        </w:rPr>
        <w:t>組。張仕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育調離慧眼公司，由廖瑞文擔任執行長。王益洲等人並對業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務人員精神喊話，稱販賣行為並無違法，要大家繼續招攬客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戶。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子○○明知任何人非經主管機關行政院金融監督管理委員會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證券期貨局（下稱證期局）核准或向證期局申報生效後，不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得在中華民國境內從事或代理募集、銷售、投資顧問境外基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金，而其與Ｂ○○、王國清、王益洲及漢霖公司均未經證期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局核准，均不得在中華民國境內從事或代理募集、銷售、投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資顧問境外基金，竟與Ｂ○○、王國清、王益洲等人基於共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同犯意之聯絡，自</w:t>
      </w:r>
      <w:r>
        <w:rPr>
          <w:rFonts w:hint="eastAsia"/>
        </w:rPr>
        <w:t>93</w:t>
      </w:r>
      <w:r>
        <w:rPr>
          <w:rFonts w:hint="eastAsia"/>
        </w:rPr>
        <w:t>年</w:t>
      </w:r>
      <w:r>
        <w:rPr>
          <w:rFonts w:hint="eastAsia"/>
        </w:rPr>
        <w:t xml:space="preserve">9 </w:t>
      </w:r>
      <w:r>
        <w:rPr>
          <w:rFonts w:hint="eastAsia"/>
        </w:rPr>
        <w:t>月間起，至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 xml:space="preserve">4 </w:t>
      </w:r>
      <w:r>
        <w:rPr>
          <w:rFonts w:hint="eastAsia"/>
        </w:rPr>
        <w:t>月間止，在漢霖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公司兼職期間，同樣以電話行銷之方式，向客戶募集、銷售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、投資顧問境外之</w:t>
      </w:r>
      <w:r>
        <w:rPr>
          <w:rFonts w:hint="eastAsia"/>
        </w:rPr>
        <w:t>GM</w:t>
      </w:r>
      <w:r>
        <w:rPr>
          <w:rFonts w:hint="eastAsia"/>
        </w:rPr>
        <w:t>基金與香港</w:t>
      </w:r>
      <w:r>
        <w:rPr>
          <w:rFonts w:hint="eastAsia"/>
        </w:rPr>
        <w:t>DG</w:t>
      </w:r>
      <w:r>
        <w:rPr>
          <w:rFonts w:hint="eastAsia"/>
        </w:rPr>
        <w:t>龍洲基金，並將其詐欺所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得以自己名義投資</w:t>
      </w:r>
      <w:r>
        <w:rPr>
          <w:rFonts w:hint="eastAsia"/>
        </w:rPr>
        <w:t>GM</w:t>
      </w:r>
      <w:r>
        <w:rPr>
          <w:rFonts w:hint="eastAsia"/>
        </w:rPr>
        <w:t>基金共計</w:t>
      </w:r>
      <w:r>
        <w:rPr>
          <w:rFonts w:hint="eastAsia"/>
        </w:rPr>
        <w:t>43</w:t>
      </w:r>
      <w:r>
        <w:rPr>
          <w:rFonts w:hint="eastAsia"/>
        </w:rPr>
        <w:t>萬元（一部分係</w:t>
      </w:r>
      <w:r>
        <w:rPr>
          <w:rFonts w:hint="eastAsia"/>
        </w:rPr>
        <w:t>93</w:t>
      </w:r>
      <w:r>
        <w:rPr>
          <w:rFonts w:hint="eastAsia"/>
        </w:rPr>
        <w:t>年</w:t>
      </w:r>
      <w:r>
        <w:rPr>
          <w:rFonts w:hint="eastAsia"/>
        </w:rPr>
        <w:t xml:space="preserve">9 </w:t>
      </w:r>
      <w:r>
        <w:rPr>
          <w:rFonts w:hint="eastAsia"/>
        </w:rPr>
        <w:t>月前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，將詐欺所得以其自己名義投資</w:t>
      </w:r>
      <w:r>
        <w:rPr>
          <w:rFonts w:hint="eastAsia"/>
        </w:rPr>
        <w:t>SG</w:t>
      </w:r>
      <w:r>
        <w:rPr>
          <w:rFonts w:hint="eastAsia"/>
        </w:rPr>
        <w:t>基金契約轉換為</w:t>
      </w:r>
      <w:r>
        <w:rPr>
          <w:rFonts w:hint="eastAsia"/>
        </w:rPr>
        <w:t>GM</w:t>
      </w:r>
      <w:r>
        <w:rPr>
          <w:rFonts w:hint="eastAsia"/>
        </w:rPr>
        <w:t>基金契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約者；一部分係</w:t>
      </w:r>
      <w:r>
        <w:rPr>
          <w:rFonts w:hint="eastAsia"/>
        </w:rPr>
        <w:t>93</w:t>
      </w:r>
      <w:r>
        <w:rPr>
          <w:rFonts w:hint="eastAsia"/>
        </w:rPr>
        <w:t>年</w:t>
      </w:r>
      <w:r>
        <w:rPr>
          <w:rFonts w:hint="eastAsia"/>
        </w:rPr>
        <w:t xml:space="preserve">9 </w:t>
      </w:r>
      <w:r>
        <w:rPr>
          <w:rFonts w:hint="eastAsia"/>
        </w:rPr>
        <w:t>月之後之詐欺所得用以投資者）；因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子○○為兼職員工，故上開</w:t>
      </w:r>
      <w:r>
        <w:rPr>
          <w:rFonts w:hint="eastAsia"/>
        </w:rPr>
        <w:t>SG</w:t>
      </w:r>
      <w:r>
        <w:rPr>
          <w:rFonts w:hint="eastAsia"/>
        </w:rPr>
        <w:t>基金與</w:t>
      </w:r>
      <w:r>
        <w:rPr>
          <w:rFonts w:hint="eastAsia"/>
        </w:rPr>
        <w:t>GM</w:t>
      </w:r>
      <w:r>
        <w:rPr>
          <w:rFonts w:hint="eastAsia"/>
        </w:rPr>
        <w:t>基金之投資，均算作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Ｂ○○所募集、銷售之業績，使Ｂ○○與王國清得以從中獲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取佣金（Ｂ○○為副總、王國清為執行董事，按照業務員之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業務、主任、副理、經理、副總、執行董事等職階，業務員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基本佣金為初期每</w:t>
      </w:r>
      <w:r>
        <w:rPr>
          <w:rFonts w:hint="eastAsia"/>
        </w:rPr>
        <w:t xml:space="preserve">1 </w:t>
      </w:r>
      <w:r>
        <w:rPr>
          <w:rFonts w:hint="eastAsia"/>
        </w:rPr>
        <w:t>萬美金，業績按月抽取</w:t>
      </w:r>
      <w:r>
        <w:rPr>
          <w:rFonts w:hint="eastAsia"/>
        </w:rPr>
        <w:t>60</w:t>
      </w:r>
      <w:r>
        <w:rPr>
          <w:rFonts w:hint="eastAsia"/>
        </w:rPr>
        <w:t>元美金至期滿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為止，其上層主管階級亦可按職階不同，按月抽取其下屬業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績之佣金至期滿為止，每往上一階增加</w:t>
      </w:r>
      <w:r>
        <w:rPr>
          <w:rFonts w:hint="eastAsia"/>
        </w:rPr>
        <w:t xml:space="preserve">8 </w:t>
      </w:r>
      <w:r>
        <w:rPr>
          <w:rFonts w:hint="eastAsia"/>
        </w:rPr>
        <w:t>美金，總計各階人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員每</w:t>
      </w:r>
      <w:r>
        <w:rPr>
          <w:rFonts w:hint="eastAsia"/>
        </w:rPr>
        <w:t xml:space="preserve">1 </w:t>
      </w:r>
      <w:r>
        <w:rPr>
          <w:rFonts w:hint="eastAsia"/>
        </w:rPr>
        <w:t>萬美金每月可抽取之總佣金為</w:t>
      </w:r>
      <w:r>
        <w:rPr>
          <w:rFonts w:hint="eastAsia"/>
        </w:rPr>
        <w:t xml:space="preserve">100 </w:t>
      </w:r>
      <w:r>
        <w:rPr>
          <w:rFonts w:hint="eastAsia"/>
        </w:rPr>
        <w:t>美金。後期佣金抽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取額度有所調整），魏楷書則將部分佣金分配予子○○。</w:t>
      </w:r>
    </w:p>
    <w:p w:rsidR="00EF304E" w:rsidRDefault="00EF304E" w:rsidP="00EF304E">
      <w:r>
        <w:rPr>
          <w:rFonts w:hint="eastAsia"/>
        </w:rPr>
        <w:t>貳、案發經過</w:t>
      </w:r>
    </w:p>
    <w:p w:rsidR="00EF304E" w:rsidRDefault="00EF304E" w:rsidP="00EF304E">
      <w:r>
        <w:rPr>
          <w:rFonts w:hint="eastAsia"/>
        </w:rPr>
        <w:t xml:space="preserve">    95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月間，子○○所募集之投資人申請贖回本金與紅利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均無法順利領得而追問子○○，子○○詢問Ｂ○○後得知</w:t>
      </w:r>
    </w:p>
    <w:p w:rsidR="00EF304E" w:rsidRDefault="00EF304E" w:rsidP="00EF304E">
      <w:r>
        <w:rPr>
          <w:rFonts w:hint="eastAsia"/>
        </w:rPr>
        <w:t xml:space="preserve">    GOLDMANY</w:t>
      </w:r>
      <w:r>
        <w:rPr>
          <w:rFonts w:hint="eastAsia"/>
        </w:rPr>
        <w:t>公司有疑似洗錢行為遭調查，須以破產訴訟程序方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可保障資金安全。</w:t>
      </w:r>
      <w:r>
        <w:rPr>
          <w:rFonts w:hint="eastAsia"/>
        </w:rPr>
        <w:t>95</w:t>
      </w:r>
      <w:r>
        <w:rPr>
          <w:rFonts w:hint="eastAsia"/>
        </w:rPr>
        <w:t>年底至</w:t>
      </w:r>
      <w:r>
        <w:rPr>
          <w:rFonts w:hint="eastAsia"/>
        </w:rPr>
        <w:t>96</w:t>
      </w:r>
      <w:r>
        <w:rPr>
          <w:rFonts w:hint="eastAsia"/>
        </w:rPr>
        <w:t>年中旬，上開基金到期出現無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法贖回以及利息發放不正常之現象；嗣慧眼公司員工連同其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等客戶多人共同向台灣台北地方法院檢察署提出告訴，經該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署檢察官指揮法務部調查局台北市調查處人員於</w:t>
      </w:r>
      <w:r>
        <w:rPr>
          <w:rFonts w:hint="eastAsia"/>
        </w:rPr>
        <w:t>96</w:t>
      </w:r>
      <w:r>
        <w:rPr>
          <w:rFonts w:hint="eastAsia"/>
        </w:rPr>
        <w:t>年</w:t>
      </w:r>
      <w:r>
        <w:rPr>
          <w:rFonts w:hint="eastAsia"/>
        </w:rPr>
        <w:t xml:space="preserve">9 </w:t>
      </w:r>
      <w:r>
        <w:rPr>
          <w:rFonts w:hint="eastAsia"/>
        </w:rPr>
        <w:t>月</w:t>
      </w:r>
      <w:r>
        <w:rPr>
          <w:rFonts w:hint="eastAsia"/>
        </w:rPr>
        <w:t>3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日，持台灣台北地方法院法官核發之搜索票，前往成豐集團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總部等地點實施搜索，扣得電腦主機</w:t>
      </w:r>
      <w:r>
        <w:rPr>
          <w:rFonts w:hint="eastAsia"/>
        </w:rPr>
        <w:t xml:space="preserve">4 </w:t>
      </w:r>
      <w:r>
        <w:rPr>
          <w:rFonts w:hint="eastAsia"/>
        </w:rPr>
        <w:t>台及相關之</w:t>
      </w:r>
      <w:r>
        <w:rPr>
          <w:rFonts w:hint="eastAsia"/>
        </w:rPr>
        <w:t>SG</w:t>
      </w:r>
      <w:r>
        <w:rPr>
          <w:rFonts w:hint="eastAsia"/>
        </w:rPr>
        <w:t>、</w:t>
      </w:r>
      <w:r>
        <w:rPr>
          <w:rFonts w:hint="eastAsia"/>
        </w:rPr>
        <w:t>GM</w:t>
      </w:r>
      <w:r>
        <w:rPr>
          <w:rFonts w:hint="eastAsia"/>
        </w:rPr>
        <w:t>基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金之契約書資料、客戶資料、業務人員銷售資料、銷售金額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統計、佣金發放資料、印章等物品；並經法務部調查局基隆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市調查站據報於</w:t>
      </w:r>
      <w:r>
        <w:rPr>
          <w:rFonts w:hint="eastAsia"/>
        </w:rPr>
        <w:t>96</w:t>
      </w:r>
      <w:r>
        <w:rPr>
          <w:rFonts w:hint="eastAsia"/>
        </w:rPr>
        <w:t>年</w:t>
      </w:r>
      <w:r>
        <w:rPr>
          <w:rFonts w:hint="eastAsia"/>
        </w:rPr>
        <w:t xml:space="preserve">8 </w:t>
      </w:r>
      <w:r>
        <w:rPr>
          <w:rFonts w:hint="eastAsia"/>
        </w:rPr>
        <w:t>月</w:t>
      </w:r>
      <w:r>
        <w:rPr>
          <w:rFonts w:hint="eastAsia"/>
        </w:rPr>
        <w:t xml:space="preserve">9 </w:t>
      </w:r>
      <w:r>
        <w:rPr>
          <w:rFonts w:hint="eastAsia"/>
        </w:rPr>
        <w:t>日持台灣基隆地方法院法官所核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發之搜索票前往子○○與寅○○之住處搜索，扣得附表二所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示之物；經循線調查，始知上情。</w:t>
      </w:r>
    </w:p>
    <w:p w:rsidR="00EF304E" w:rsidRDefault="00EF304E" w:rsidP="00EF304E">
      <w:r>
        <w:rPr>
          <w:rFonts w:hint="eastAsia"/>
        </w:rPr>
        <w:t>、起訴經過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案經法務部調查局基隆市調查站移送及亥○○訴請台灣基隆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地方法院檢察署檢察官偵查後起訴。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理</w:t>
      </w:r>
      <w:r>
        <w:rPr>
          <w:rFonts w:hint="eastAsia"/>
        </w:rPr>
        <w:t xml:space="preserve">  </w:t>
      </w:r>
      <w:r>
        <w:rPr>
          <w:rFonts w:hint="eastAsia"/>
        </w:rPr>
        <w:t>由</w:t>
      </w:r>
    </w:p>
    <w:p w:rsidR="00EF304E" w:rsidRDefault="00EF304E" w:rsidP="00EF304E">
      <w:r>
        <w:rPr>
          <w:rFonts w:hint="eastAsia"/>
        </w:rPr>
        <w:t>壹、程序事項</w:t>
      </w:r>
    </w:p>
    <w:p w:rsidR="00EF304E" w:rsidRDefault="00EF304E" w:rsidP="00EF304E">
      <w:r>
        <w:rPr>
          <w:rFonts w:hint="eastAsia"/>
        </w:rPr>
        <w:t>一、證據能力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按被告以外之人於審判外之言詞或書面陳述，除法律有規定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者外，不得作為證據，刑事訴訟法第</w:t>
      </w:r>
      <w:r>
        <w:rPr>
          <w:rFonts w:hint="eastAsia"/>
        </w:rPr>
        <w:t xml:space="preserve">159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項固有明文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；惟被告以外之人於審判外之陳述，縱令與同法第</w:t>
      </w:r>
      <w:r>
        <w:rPr>
          <w:rFonts w:hint="eastAsia"/>
        </w:rPr>
        <w:t xml:space="preserve">159 </w:t>
      </w:r>
      <w:r>
        <w:rPr>
          <w:rFonts w:hint="eastAsia"/>
        </w:rPr>
        <w:t>條之</w:t>
      </w:r>
    </w:p>
    <w:p w:rsidR="00EF304E" w:rsidRDefault="00EF304E" w:rsidP="00EF304E">
      <w:r>
        <w:rPr>
          <w:rFonts w:hint="eastAsia"/>
        </w:rPr>
        <w:t xml:space="preserve">    1 </w:t>
      </w:r>
      <w:r>
        <w:rPr>
          <w:rFonts w:hint="eastAsia"/>
        </w:rPr>
        <w:t>至同法第</w:t>
      </w:r>
      <w:r>
        <w:rPr>
          <w:rFonts w:hint="eastAsia"/>
        </w:rPr>
        <w:t xml:space="preserve">159 </w:t>
      </w:r>
      <w:r>
        <w:rPr>
          <w:rFonts w:hint="eastAsia"/>
        </w:rPr>
        <w:t>條之</w:t>
      </w:r>
      <w:r>
        <w:rPr>
          <w:rFonts w:hint="eastAsia"/>
        </w:rPr>
        <w:t xml:space="preserve">4 </w:t>
      </w:r>
      <w:r>
        <w:rPr>
          <w:rFonts w:hint="eastAsia"/>
        </w:rPr>
        <w:t>「傳聞證據排除之例外」等規定不符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，然「經當事人於審判程式同意作為證據，法院審酌該言詞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陳述或書面陳述作成時之情況，認為適當者，亦得為證據；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當事人、代理人或辯護人於法院調查證據時，知有上開刑事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訴訟法第一百五十九條第一項不得為證據之情形，而未於言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詞辯論終結前聲明異議者，視為有前項之同意」，刑事訴訟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法第</w:t>
      </w:r>
      <w:r>
        <w:rPr>
          <w:rFonts w:hint="eastAsia"/>
        </w:rPr>
        <w:t xml:space="preserve">159 </w:t>
      </w:r>
      <w:r>
        <w:rPr>
          <w:rFonts w:hint="eastAsia"/>
        </w:rPr>
        <w:t>條之</w:t>
      </w:r>
      <w:r>
        <w:rPr>
          <w:rFonts w:hint="eastAsia"/>
        </w:rPr>
        <w:t xml:space="preserve">5 </w:t>
      </w:r>
      <w:r>
        <w:rPr>
          <w:rFonts w:hint="eastAsia"/>
        </w:rPr>
        <w:t>定有明定。蓋被告之反對詰問權，核屬憲法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8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項規定「非由法院依法定程式不得審問處罰」之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正當法律程式所保障之基本人權及第</w:t>
      </w:r>
      <w:r>
        <w:rPr>
          <w:rFonts w:hint="eastAsia"/>
        </w:rPr>
        <w:t>16</w:t>
      </w:r>
      <w:r>
        <w:rPr>
          <w:rFonts w:hint="eastAsia"/>
        </w:rPr>
        <w:t>條所保障之基本訴訟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權，不容任意剝奪。為保障被告之反對詰問權，</w:t>
      </w:r>
      <w:r>
        <w:rPr>
          <w:rFonts w:hint="eastAsia"/>
        </w:rPr>
        <w:t>92</w:t>
      </w:r>
      <w:r>
        <w:rPr>
          <w:rFonts w:hint="eastAsia"/>
        </w:rPr>
        <w:t>年</w:t>
      </w:r>
      <w:r>
        <w:rPr>
          <w:rFonts w:hint="eastAsia"/>
        </w:rPr>
        <w:t xml:space="preserve">2 </w:t>
      </w:r>
      <w:r>
        <w:rPr>
          <w:rFonts w:hint="eastAsia"/>
        </w:rPr>
        <w:t>月</w:t>
      </w:r>
      <w:r>
        <w:rPr>
          <w:rFonts w:hint="eastAsia"/>
        </w:rPr>
        <w:t>6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日修正公布之刑事訴訟法，乃酌採英美法之傳聞法則，明定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被告以外之人於審判外之陳述，性質上均屬傳聞證據，依傳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聞法則，原無證據能力。然則，反對詰問權既屬被告訴訟防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禦之一種，倘法院於審理之時，業已賦與被告合理主張是項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權利之機會，乃被告於審慎評估其訴訟之優勝劣敗後，竟甘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於放棄關此權利之行使，則已足見反對詰問之於被告之防禦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乃之了無助益！此際，倘仍強令被告為此主張，則其結果恐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亦將與被告之不防禦無殊，而終將悖離憲法保障人民訴訟權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及修正刑事訴訟法酌採英美傳聞法則之本旨。據此，被告本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於自主意志而放棄反對詰問權之主張或行使，參諸憲法保障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人民訴訟權之真意，自應賦與相對等之尊重。更何況，鑒於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我刑事訴訟法採用傳聞證據排除法則之重要理由之一，無非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「傳聞證據未經當事人以反對詰問予以覈實」，是以倘若當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事人「不願」對原供述人為反對詰問，自法理以言，法院似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亦全無假職權為名，任意介入以「否定」是項傳聞證據證據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能力之空間！尤以參諸我刑事訴訟法第</w:t>
      </w:r>
      <w:r>
        <w:rPr>
          <w:rFonts w:hint="eastAsia"/>
        </w:rPr>
        <w:t xml:space="preserve">159 </w:t>
      </w:r>
      <w:r>
        <w:rPr>
          <w:rFonts w:hint="eastAsia"/>
        </w:rPr>
        <w:t>條之</w:t>
      </w:r>
      <w:r>
        <w:rPr>
          <w:rFonts w:hint="eastAsia"/>
        </w:rPr>
        <w:t xml:space="preserve">5 </w:t>
      </w:r>
      <w:r>
        <w:rPr>
          <w:rFonts w:hint="eastAsia"/>
        </w:rPr>
        <w:t>之立法理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由，除係明確揭示前開傳聞證據排除法則之基本法理，更係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明確指出本次修正併「參考日本刑事訴訟法第三百二十六條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第一項規定」之立法意旨；而「有關檢察官及被告均同意作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為證據之傳聞書面材料或陳述，概可直接援引該國刑事訴訟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法第三百二十六條規定資為傳聞證據排除例外之法律依據，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祇於檢察官或被告不同意之例外情況，始須進而斟酌該等書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面材料或陳述究否符合該國其他傳聞證據排除之例外規定，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俾憑另行認定關此證據資料是否具備證據能力」，一向屬於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日本刑事審判實務之運作方式！本此同旨，我刑事訴訟法第</w:t>
      </w:r>
    </w:p>
    <w:p w:rsidR="00EF304E" w:rsidRDefault="00EF304E" w:rsidP="00EF304E">
      <w:r>
        <w:rPr>
          <w:rFonts w:hint="eastAsia"/>
        </w:rPr>
        <w:t xml:space="preserve">    159 </w:t>
      </w:r>
      <w:r>
        <w:rPr>
          <w:rFonts w:hint="eastAsia"/>
        </w:rPr>
        <w:t>條之</w:t>
      </w:r>
      <w:r>
        <w:rPr>
          <w:rFonts w:hint="eastAsia"/>
        </w:rPr>
        <w:t xml:space="preserve">5 </w:t>
      </w:r>
      <w:r>
        <w:rPr>
          <w:rFonts w:hint="eastAsia"/>
        </w:rPr>
        <w:t>當更加不宜逕為反於上開解釋，申言之，應認為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「在當事人間無爭執之案件中，傳聞證據基本上均可依據前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引規定提出於法院使用」！準此，在證據能力俱無爭執之案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件中，法院當亦毋庸再依刑事訴訟法第</w:t>
      </w:r>
      <w:r>
        <w:rPr>
          <w:rFonts w:hint="eastAsia"/>
        </w:rPr>
        <w:t xml:space="preserve">159 </w:t>
      </w:r>
      <w:r>
        <w:rPr>
          <w:rFonts w:hint="eastAsia"/>
        </w:rPr>
        <w:t>條之</w:t>
      </w:r>
      <w:r>
        <w:rPr>
          <w:rFonts w:hint="eastAsia"/>
        </w:rPr>
        <w:t xml:space="preserve">1 </w:t>
      </w:r>
      <w:r>
        <w:rPr>
          <w:rFonts w:hint="eastAsia"/>
        </w:rPr>
        <w:t>至同法第</w:t>
      </w:r>
    </w:p>
    <w:p w:rsidR="00EF304E" w:rsidRDefault="00EF304E" w:rsidP="00EF304E">
      <w:r>
        <w:rPr>
          <w:rFonts w:hint="eastAsia"/>
        </w:rPr>
        <w:t xml:space="preserve">    159 </w:t>
      </w:r>
      <w:r>
        <w:rPr>
          <w:rFonts w:hint="eastAsia"/>
        </w:rPr>
        <w:t>條之</w:t>
      </w:r>
      <w:r>
        <w:rPr>
          <w:rFonts w:hint="eastAsia"/>
        </w:rPr>
        <w:t xml:space="preserve">4 </w:t>
      </w:r>
      <w:r>
        <w:rPr>
          <w:rFonts w:hint="eastAsia"/>
        </w:rPr>
        <w:t>等規定，而為個別性之斟酌，應逕自援引刑事訴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訟法第</w:t>
      </w:r>
      <w:r>
        <w:rPr>
          <w:rFonts w:hint="eastAsia"/>
        </w:rPr>
        <w:t xml:space="preserve">159 </w:t>
      </w:r>
      <w:r>
        <w:rPr>
          <w:rFonts w:hint="eastAsia"/>
        </w:rPr>
        <w:t>條之</w:t>
      </w:r>
      <w:r>
        <w:rPr>
          <w:rFonts w:hint="eastAsia"/>
        </w:rPr>
        <w:t xml:space="preserve">5 </w:t>
      </w:r>
      <w:r>
        <w:rPr>
          <w:rFonts w:hint="eastAsia"/>
        </w:rPr>
        <w:t>，資為傳聞證據排除例外之法律依據，方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符憲法保障基本人權及人民訴訟權之本旨！</w:t>
      </w:r>
    </w:p>
    <w:p w:rsidR="00EF304E" w:rsidRDefault="00EF304E" w:rsidP="00EF304E">
      <w:r>
        <w:rPr>
          <w:rFonts w:hint="eastAsia"/>
        </w:rPr>
        <w:t>二、審判程序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、法律修正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按除簡式審判及簡易程序案件外，第一審應行合議審判，民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>92</w:t>
      </w:r>
      <w:r>
        <w:rPr>
          <w:rFonts w:hint="eastAsia"/>
        </w:rPr>
        <w:t>年</w:t>
      </w:r>
      <w:r>
        <w:rPr>
          <w:rFonts w:hint="eastAsia"/>
        </w:rPr>
        <w:t xml:space="preserve">2 </w:t>
      </w:r>
      <w:r>
        <w:rPr>
          <w:rFonts w:hint="eastAsia"/>
        </w:rPr>
        <w:t>月</w:t>
      </w:r>
      <w:r>
        <w:rPr>
          <w:rFonts w:hint="eastAsia"/>
        </w:rPr>
        <w:t xml:space="preserve">6 </w:t>
      </w:r>
      <w:r>
        <w:rPr>
          <w:rFonts w:hint="eastAsia"/>
        </w:rPr>
        <w:t>日公布並於</w:t>
      </w:r>
      <w:r>
        <w:rPr>
          <w:rFonts w:hint="eastAsia"/>
        </w:rPr>
        <w:t>92</w:t>
      </w:r>
      <w:r>
        <w:rPr>
          <w:rFonts w:hint="eastAsia"/>
        </w:rPr>
        <w:t>年</w:t>
      </w:r>
      <w:r>
        <w:rPr>
          <w:rFonts w:hint="eastAsia"/>
        </w:rPr>
        <w:t xml:space="preserve">9 </w:t>
      </w:r>
      <w:r>
        <w:rPr>
          <w:rFonts w:hint="eastAsia"/>
        </w:rPr>
        <w:t>月</w:t>
      </w:r>
      <w:r>
        <w:rPr>
          <w:rFonts w:hint="eastAsia"/>
        </w:rPr>
        <w:t xml:space="preserve">1 </w:t>
      </w:r>
      <w:r>
        <w:rPr>
          <w:rFonts w:hint="eastAsia"/>
        </w:rPr>
        <w:t>日全面施行之刑事訴訟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法第</w:t>
      </w:r>
      <w:r>
        <w:rPr>
          <w:rFonts w:hint="eastAsia"/>
        </w:rPr>
        <w:t xml:space="preserve">284 </w:t>
      </w:r>
      <w:r>
        <w:rPr>
          <w:rFonts w:hint="eastAsia"/>
        </w:rPr>
        <w:t>條之</w:t>
      </w:r>
      <w:r>
        <w:rPr>
          <w:rFonts w:hint="eastAsia"/>
        </w:rPr>
        <w:t xml:space="preserve">1 </w:t>
      </w:r>
      <w:r>
        <w:rPr>
          <w:rFonts w:hint="eastAsia"/>
        </w:rPr>
        <w:t>定有明文。其次，除被告所犯為死刑、無期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徒刑、最輕本刑為三年以上有期徒刑之罪，或高等法院管轄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第一審案件者外，於前條第一項準備程序進行中，被告先就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被訴事實為有罪之陳述時，審判長得告知被告簡式審判程序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之旨，並聽取當事人、代理人、辯護人及輔佐人之意見後，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裁定進行簡式審判程序，修正後刑事訴訟法第</w:t>
      </w:r>
      <w:r>
        <w:rPr>
          <w:rFonts w:hint="eastAsia"/>
        </w:rPr>
        <w:t xml:space="preserve">273 </w:t>
      </w:r>
      <w:r>
        <w:rPr>
          <w:rFonts w:hint="eastAsia"/>
        </w:rPr>
        <w:t>條之</w:t>
      </w:r>
      <w:r>
        <w:rPr>
          <w:rFonts w:hint="eastAsia"/>
        </w:rPr>
        <w:t xml:space="preserve">1 </w:t>
      </w:r>
      <w:r>
        <w:rPr>
          <w:rFonts w:hint="eastAsia"/>
        </w:rPr>
        <w:t>第</w:t>
      </w:r>
    </w:p>
    <w:p w:rsidR="00EF304E" w:rsidRDefault="00EF304E" w:rsidP="00EF304E">
      <w:r>
        <w:rPr>
          <w:rFonts w:hint="eastAsia"/>
        </w:rPr>
        <w:t xml:space="preserve">    1 </w:t>
      </w:r>
      <w:r>
        <w:rPr>
          <w:rFonts w:hint="eastAsia"/>
        </w:rPr>
        <w:t>項亦規定甚詳。再者，刑事訴訟法第</w:t>
      </w:r>
      <w:r>
        <w:rPr>
          <w:rFonts w:hint="eastAsia"/>
        </w:rPr>
        <w:t xml:space="preserve">284 </w:t>
      </w:r>
      <w:r>
        <w:rPr>
          <w:rFonts w:hint="eastAsia"/>
        </w:rPr>
        <w:t>條之</w:t>
      </w:r>
      <w:r>
        <w:rPr>
          <w:rFonts w:hint="eastAsia"/>
        </w:rPr>
        <w:t xml:space="preserve">1 </w:t>
      </w:r>
      <w:r>
        <w:rPr>
          <w:rFonts w:hint="eastAsia"/>
        </w:rPr>
        <w:t>已於</w:t>
      </w:r>
      <w:r>
        <w:rPr>
          <w:rFonts w:hint="eastAsia"/>
        </w:rPr>
        <w:t>96</w:t>
      </w:r>
      <w:r>
        <w:rPr>
          <w:rFonts w:hint="eastAsia"/>
        </w:rPr>
        <w:t>年</w:t>
      </w:r>
    </w:p>
    <w:p w:rsidR="00EF304E" w:rsidRDefault="00EF304E" w:rsidP="00EF304E">
      <w:r>
        <w:rPr>
          <w:rFonts w:hint="eastAsia"/>
        </w:rPr>
        <w:t xml:space="preserve">    3 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日修正公布，規定為：「除簡式審判、簡易程序案件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及第三百七十六條第一款、第二款所列之罪之案件外，第一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審應行合議審判。」所謂第</w:t>
      </w:r>
      <w:r>
        <w:rPr>
          <w:rFonts w:hint="eastAsia"/>
        </w:rPr>
        <w:t xml:space="preserve">376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款，係指最重本刑為</w:t>
      </w:r>
    </w:p>
    <w:p w:rsidR="00EF304E" w:rsidRDefault="00EF304E" w:rsidP="00EF304E">
      <w:r>
        <w:rPr>
          <w:rFonts w:hint="eastAsia"/>
        </w:rPr>
        <w:t xml:space="preserve">    3 </w:t>
      </w:r>
      <w:r>
        <w:rPr>
          <w:rFonts w:hint="eastAsia"/>
        </w:rPr>
        <w:t>年以下有期徒刑、拘役或專科罰金之罪；所謂第</w:t>
      </w:r>
      <w:r>
        <w:rPr>
          <w:rFonts w:hint="eastAsia"/>
        </w:rPr>
        <w:t xml:space="preserve">376 </w:t>
      </w:r>
      <w:r>
        <w:rPr>
          <w:rFonts w:hint="eastAsia"/>
        </w:rPr>
        <w:t>條第</w:t>
      </w:r>
    </w:p>
    <w:p w:rsidR="00EF304E" w:rsidRDefault="00EF304E" w:rsidP="00EF304E">
      <w:r>
        <w:rPr>
          <w:rFonts w:hint="eastAsia"/>
        </w:rPr>
        <w:t xml:space="preserve">    2 </w:t>
      </w:r>
      <w:r>
        <w:rPr>
          <w:rFonts w:hint="eastAsia"/>
        </w:rPr>
        <w:t>款，係指刑法第</w:t>
      </w:r>
      <w:r>
        <w:rPr>
          <w:rFonts w:hint="eastAsia"/>
        </w:rPr>
        <w:t xml:space="preserve">320 </w:t>
      </w:r>
      <w:r>
        <w:rPr>
          <w:rFonts w:hint="eastAsia"/>
        </w:rPr>
        <w:t>條及第</w:t>
      </w:r>
      <w:r>
        <w:rPr>
          <w:rFonts w:hint="eastAsia"/>
        </w:rPr>
        <w:t xml:space="preserve">321 </w:t>
      </w:r>
      <w:r>
        <w:rPr>
          <w:rFonts w:hint="eastAsia"/>
        </w:rPr>
        <w:t>條之竊盜罪。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、程序差異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依修正後刑事訴訟法第</w:t>
      </w:r>
      <w:r>
        <w:rPr>
          <w:rFonts w:hint="eastAsia"/>
        </w:rPr>
        <w:t xml:space="preserve">273 </w:t>
      </w:r>
      <w:r>
        <w:rPr>
          <w:rFonts w:hint="eastAsia"/>
        </w:rPr>
        <w:t>條之</w:t>
      </w:r>
      <w:r>
        <w:rPr>
          <w:rFonts w:hint="eastAsia"/>
        </w:rPr>
        <w:t xml:space="preserve">2 </w:t>
      </w:r>
      <w:r>
        <w:rPr>
          <w:rFonts w:hint="eastAsia"/>
        </w:rPr>
        <w:t>之規定，簡式審判程序之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證據調查，不受第</w:t>
      </w:r>
      <w:r>
        <w:rPr>
          <w:rFonts w:hint="eastAsia"/>
        </w:rPr>
        <w:t xml:space="preserve">159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項（傳聞法則）、第</w:t>
      </w:r>
      <w:r>
        <w:rPr>
          <w:rFonts w:hint="eastAsia"/>
        </w:rPr>
        <w:t xml:space="preserve">161 </w:t>
      </w:r>
      <w:r>
        <w:rPr>
          <w:rFonts w:hint="eastAsia"/>
        </w:rPr>
        <w:t>條之</w:t>
      </w:r>
    </w:p>
    <w:p w:rsidR="00EF304E" w:rsidRDefault="00EF304E" w:rsidP="00EF304E">
      <w:r>
        <w:rPr>
          <w:rFonts w:hint="eastAsia"/>
        </w:rPr>
        <w:t xml:space="preserve">    2 </w:t>
      </w:r>
      <w:r>
        <w:rPr>
          <w:rFonts w:hint="eastAsia"/>
        </w:rPr>
        <w:t>（當事人陳述意見）、第</w:t>
      </w:r>
      <w:r>
        <w:rPr>
          <w:rFonts w:hint="eastAsia"/>
        </w:rPr>
        <w:t xml:space="preserve">161 </w:t>
      </w:r>
      <w:r>
        <w:rPr>
          <w:rFonts w:hint="eastAsia"/>
        </w:rPr>
        <w:t>條之</w:t>
      </w:r>
      <w:r>
        <w:rPr>
          <w:rFonts w:hint="eastAsia"/>
        </w:rPr>
        <w:t xml:space="preserve">3 </w:t>
      </w:r>
      <w:r>
        <w:rPr>
          <w:rFonts w:hint="eastAsia"/>
        </w:rPr>
        <w:t>（自白最後調查）、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163 </w:t>
      </w:r>
      <w:r>
        <w:rPr>
          <w:rFonts w:hint="eastAsia"/>
        </w:rPr>
        <w:t>條之</w:t>
      </w:r>
      <w:r>
        <w:rPr>
          <w:rFonts w:hint="eastAsia"/>
        </w:rPr>
        <w:t xml:space="preserve">1 </w:t>
      </w:r>
      <w:r>
        <w:rPr>
          <w:rFonts w:hint="eastAsia"/>
        </w:rPr>
        <w:t>（當事人聲請調查證據）及第</w:t>
      </w:r>
      <w:r>
        <w:rPr>
          <w:rFonts w:hint="eastAsia"/>
        </w:rPr>
        <w:t xml:space="preserve">164 </w:t>
      </w:r>
      <w:r>
        <w:rPr>
          <w:rFonts w:hint="eastAsia"/>
        </w:rPr>
        <w:t>條至第</w:t>
      </w:r>
      <w:r>
        <w:rPr>
          <w:rFonts w:hint="eastAsia"/>
        </w:rPr>
        <w:t>170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條（物證、書證調查、交互詰問規則）規定之限制。申言之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，自</w:t>
      </w:r>
      <w:r>
        <w:rPr>
          <w:rFonts w:hint="eastAsia"/>
        </w:rPr>
        <w:t>92</w:t>
      </w:r>
      <w:r>
        <w:rPr>
          <w:rFonts w:hint="eastAsia"/>
        </w:rPr>
        <w:t>年</w:t>
      </w:r>
      <w:r>
        <w:rPr>
          <w:rFonts w:hint="eastAsia"/>
        </w:rPr>
        <w:t xml:space="preserve">9 </w:t>
      </w:r>
      <w:r>
        <w:rPr>
          <w:rFonts w:hint="eastAsia"/>
        </w:rPr>
        <w:t>月</w:t>
      </w:r>
      <w:r>
        <w:rPr>
          <w:rFonts w:hint="eastAsia"/>
        </w:rPr>
        <w:t xml:space="preserve">1 </w:t>
      </w:r>
      <w:r>
        <w:rPr>
          <w:rFonts w:hint="eastAsia"/>
        </w:rPr>
        <w:t>日起，我國刑事訴訟制度改為三分法：其一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，輕罪案件，檢察官以「聲請簡易判決處刑書」聲請法院以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簡易判決處刑者，法院得不經言詞辯論，逕為有罪之簡易判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決。其二，檢察官起訴非強制辯護案件而被告認罪者，法院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得裁定以受命法官一人進行簡式審判，其程序略如刑事訴訟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法修正前獨任法官所進行之通常審判程序。其三，檢察官起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訴之強制辯護案件或非強制辯護案件而被告否認全部或一部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之犯罪，法院應進行合議審判，適用修正後刑事訴訟法，進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行交互詰問之通常審判程序。惟自</w:t>
      </w:r>
      <w:r>
        <w:rPr>
          <w:rFonts w:hint="eastAsia"/>
        </w:rPr>
        <w:t>96</w:t>
      </w:r>
      <w:r>
        <w:rPr>
          <w:rFonts w:hint="eastAsia"/>
        </w:rPr>
        <w:t>年</w:t>
      </w:r>
      <w:r>
        <w:rPr>
          <w:rFonts w:hint="eastAsia"/>
        </w:rPr>
        <w:t xml:space="preserve">3 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日起，刑事訴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訟法第</w:t>
      </w:r>
      <w:r>
        <w:rPr>
          <w:rFonts w:hint="eastAsia"/>
        </w:rPr>
        <w:t xml:space="preserve">376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款及第</w:t>
      </w:r>
      <w:r>
        <w:rPr>
          <w:rFonts w:hint="eastAsia"/>
        </w:rPr>
        <w:t xml:space="preserve">2 </w:t>
      </w:r>
      <w:r>
        <w:rPr>
          <w:rFonts w:hint="eastAsia"/>
        </w:rPr>
        <w:t>款之案件，被告否認犯罪者，得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由獨任法官一人，適用修正後刑事訴訟法，進行交互詰問之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通常審判程序。</w:t>
      </w:r>
    </w:p>
    <w:p w:rsidR="00EF304E" w:rsidRDefault="00EF304E" w:rsidP="00EF304E">
      <w:r>
        <w:rPr>
          <w:rFonts w:hint="eastAsia"/>
        </w:rPr>
        <w:t>三、本案情形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、擬制同意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經查：本院原本進行合議審判，嗣因被告始終坦承犯行，遂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於最後審判期日評議進行簡式審判程序。因此，在進行合議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審判過程中，被告子○○及其辯護人並未於本案辯論終結以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前，就本案審判外言詞或書面陳述之證據能力提出爭執；本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院自形式察其作成及取得當時之外部情況，俱無「任意性」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或「信用性」違反而顯然不適當之情形，自與刑事訴訟法第</w:t>
      </w:r>
    </w:p>
    <w:p w:rsidR="00EF304E" w:rsidRDefault="00EF304E" w:rsidP="00EF304E">
      <w:r>
        <w:rPr>
          <w:rFonts w:hint="eastAsia"/>
        </w:rPr>
        <w:t xml:space="preserve">    159 </w:t>
      </w:r>
      <w:r>
        <w:rPr>
          <w:rFonts w:hint="eastAsia"/>
        </w:rPr>
        <w:t>條之</w:t>
      </w:r>
      <w:r>
        <w:rPr>
          <w:rFonts w:hint="eastAsia"/>
        </w:rPr>
        <w:t xml:space="preserve">5 </w:t>
      </w:r>
      <w:r>
        <w:rPr>
          <w:rFonts w:hint="eastAsia"/>
        </w:rPr>
        <w:t>之規定相符。按諸首開說明，本院自應援引刑事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訴訟法第</w:t>
      </w:r>
      <w:r>
        <w:rPr>
          <w:rFonts w:hint="eastAsia"/>
        </w:rPr>
        <w:t xml:space="preserve">159 </w:t>
      </w:r>
      <w:r>
        <w:rPr>
          <w:rFonts w:hint="eastAsia"/>
        </w:rPr>
        <w:t>條之</w:t>
      </w:r>
      <w:r>
        <w:rPr>
          <w:rFonts w:hint="eastAsia"/>
        </w:rPr>
        <w:t xml:space="preserve">5 </w:t>
      </w:r>
      <w:r>
        <w:rPr>
          <w:rFonts w:hint="eastAsia"/>
        </w:rPr>
        <w:t>之規定，資為傳聞證據排除例外之法律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依據。申言之，本院認為本案相關證人於審判外之言詞或書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面陳述，對於被告而言，均有證據能力，毋庸再依刑事訴訟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法第</w:t>
      </w:r>
      <w:r>
        <w:rPr>
          <w:rFonts w:hint="eastAsia"/>
        </w:rPr>
        <w:t>15 9</w:t>
      </w:r>
      <w:r>
        <w:rPr>
          <w:rFonts w:hint="eastAsia"/>
        </w:rPr>
        <w:t>之</w:t>
      </w:r>
      <w:r>
        <w:rPr>
          <w:rFonts w:hint="eastAsia"/>
        </w:rPr>
        <w:t xml:space="preserve">1 </w:t>
      </w:r>
      <w:r>
        <w:rPr>
          <w:rFonts w:hint="eastAsia"/>
        </w:rPr>
        <w:t>至同法第</w:t>
      </w:r>
      <w:r>
        <w:rPr>
          <w:rFonts w:hint="eastAsia"/>
        </w:rPr>
        <w:t xml:space="preserve">159 </w:t>
      </w:r>
      <w:r>
        <w:rPr>
          <w:rFonts w:hint="eastAsia"/>
        </w:rPr>
        <w:t>條之</w:t>
      </w:r>
      <w:r>
        <w:rPr>
          <w:rFonts w:hint="eastAsia"/>
        </w:rPr>
        <w:t xml:space="preserve">4 </w:t>
      </w:r>
      <w:r>
        <w:rPr>
          <w:rFonts w:hint="eastAsia"/>
        </w:rPr>
        <w:t>等規定，而為個別性之斟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酌。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、簡式審判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經查：被告子○○經起訴之罪名為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 xml:space="preserve">7 </w:t>
      </w:r>
      <w:r>
        <w:rPr>
          <w:rFonts w:hint="eastAsia"/>
        </w:rPr>
        <w:t>月</w:t>
      </w:r>
      <w:r>
        <w:rPr>
          <w:rFonts w:hint="eastAsia"/>
        </w:rPr>
        <w:t xml:space="preserve">1 </w:t>
      </w:r>
      <w:r>
        <w:rPr>
          <w:rFonts w:hint="eastAsia"/>
        </w:rPr>
        <w:t>日修正施行前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刑法第</w:t>
      </w:r>
      <w:r>
        <w:rPr>
          <w:rFonts w:hint="eastAsia"/>
        </w:rPr>
        <w:t xml:space="preserve">340 </w:t>
      </w:r>
      <w:r>
        <w:rPr>
          <w:rFonts w:hint="eastAsia"/>
        </w:rPr>
        <w:t>條之常業詐欺罪、第</w:t>
      </w:r>
      <w:r>
        <w:rPr>
          <w:rFonts w:hint="eastAsia"/>
        </w:rPr>
        <w:t xml:space="preserve">216 </w:t>
      </w:r>
      <w:r>
        <w:rPr>
          <w:rFonts w:hint="eastAsia"/>
        </w:rPr>
        <w:t>條行使第</w:t>
      </w:r>
      <w:r>
        <w:rPr>
          <w:rFonts w:hint="eastAsia"/>
        </w:rPr>
        <w:t xml:space="preserve">212 </w:t>
      </w:r>
      <w:r>
        <w:rPr>
          <w:rFonts w:hint="eastAsia"/>
        </w:rPr>
        <w:t>條偽造特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種文書罪、第</w:t>
      </w:r>
      <w:r>
        <w:rPr>
          <w:rFonts w:hint="eastAsia"/>
        </w:rPr>
        <w:t xml:space="preserve">217 </w:t>
      </w:r>
      <w:r>
        <w:rPr>
          <w:rFonts w:hint="eastAsia"/>
        </w:rPr>
        <w:t>條之偽造印章印文罪、證券交易法第</w:t>
      </w:r>
      <w:r>
        <w:rPr>
          <w:rFonts w:hint="eastAsia"/>
        </w:rPr>
        <w:t>175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條之非證券商非法營業罪、證券投資信託及顧問法第</w:t>
      </w:r>
      <w:r>
        <w:rPr>
          <w:rFonts w:hint="eastAsia"/>
        </w:rPr>
        <w:t xml:space="preserve">107 </w:t>
      </w:r>
      <w:r>
        <w:rPr>
          <w:rFonts w:hint="eastAsia"/>
        </w:rPr>
        <w:t>條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1 </w:t>
      </w:r>
      <w:r>
        <w:rPr>
          <w:rFonts w:hint="eastAsia"/>
        </w:rPr>
        <w:t>款之非法經營證券業務罪、第</w:t>
      </w:r>
      <w:r>
        <w:rPr>
          <w:rFonts w:hint="eastAsia"/>
        </w:rPr>
        <w:t xml:space="preserve">2 </w:t>
      </w:r>
      <w:r>
        <w:rPr>
          <w:rFonts w:hint="eastAsia"/>
        </w:rPr>
        <w:t>款之非法銷售境外基金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罪。其中，最重之常業詐欺罪，係一年以上七年以下有期徒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刑之罪，並非前述強制合議之案件，而被告自始就被訴事實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為有罪之陳述，經審判長於最後審判期日告知簡式審判程序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之旨，並聽取當事人之意見後，本院認為適合由受命法官獨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任進行簡式審判，業經當庭裁定並記明筆錄。依刑事訴訟法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273 </w:t>
      </w:r>
      <w:r>
        <w:rPr>
          <w:rFonts w:hint="eastAsia"/>
        </w:rPr>
        <w:t>條之</w:t>
      </w:r>
      <w:r>
        <w:rPr>
          <w:rFonts w:hint="eastAsia"/>
        </w:rPr>
        <w:t xml:space="preserve">2 </w:t>
      </w:r>
      <w:r>
        <w:rPr>
          <w:rFonts w:hint="eastAsia"/>
        </w:rPr>
        <w:t>之規定，簡式審判程序之證據調查，不受第</w:t>
      </w:r>
      <w:r>
        <w:rPr>
          <w:rFonts w:hint="eastAsia"/>
        </w:rPr>
        <w:t>15</w:t>
      </w:r>
    </w:p>
    <w:p w:rsidR="00EF304E" w:rsidRDefault="00EF304E" w:rsidP="00EF304E">
      <w:r>
        <w:rPr>
          <w:rFonts w:hint="eastAsia"/>
        </w:rPr>
        <w:t xml:space="preserve">    9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項、第</w:t>
      </w:r>
      <w:r>
        <w:rPr>
          <w:rFonts w:hint="eastAsia"/>
        </w:rPr>
        <w:t xml:space="preserve">161 </w:t>
      </w:r>
      <w:r>
        <w:rPr>
          <w:rFonts w:hint="eastAsia"/>
        </w:rPr>
        <w:t>條之</w:t>
      </w:r>
      <w:r>
        <w:rPr>
          <w:rFonts w:hint="eastAsia"/>
        </w:rPr>
        <w:t xml:space="preserve">2 </w:t>
      </w:r>
      <w:r>
        <w:rPr>
          <w:rFonts w:hint="eastAsia"/>
        </w:rPr>
        <w:t>、第</w:t>
      </w:r>
      <w:r>
        <w:rPr>
          <w:rFonts w:hint="eastAsia"/>
        </w:rPr>
        <w:t xml:space="preserve">161 </w:t>
      </w:r>
      <w:r>
        <w:rPr>
          <w:rFonts w:hint="eastAsia"/>
        </w:rPr>
        <w:t>條之</w:t>
      </w:r>
      <w:r>
        <w:rPr>
          <w:rFonts w:hint="eastAsia"/>
        </w:rPr>
        <w:t xml:space="preserve">3 </w:t>
      </w:r>
      <w:r>
        <w:rPr>
          <w:rFonts w:hint="eastAsia"/>
        </w:rPr>
        <w:t>、第</w:t>
      </w:r>
      <w:r>
        <w:rPr>
          <w:rFonts w:hint="eastAsia"/>
        </w:rPr>
        <w:t xml:space="preserve">163 </w:t>
      </w:r>
      <w:r>
        <w:rPr>
          <w:rFonts w:hint="eastAsia"/>
        </w:rPr>
        <w:t>條之</w:t>
      </w:r>
      <w:r>
        <w:rPr>
          <w:rFonts w:hint="eastAsia"/>
        </w:rPr>
        <w:t>1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及第</w:t>
      </w:r>
      <w:r>
        <w:rPr>
          <w:rFonts w:hint="eastAsia"/>
        </w:rPr>
        <w:t xml:space="preserve">164 </w:t>
      </w:r>
      <w:r>
        <w:rPr>
          <w:rFonts w:hint="eastAsia"/>
        </w:rPr>
        <w:t>條至第</w:t>
      </w:r>
      <w:r>
        <w:rPr>
          <w:rFonts w:hint="eastAsia"/>
        </w:rPr>
        <w:t xml:space="preserve">170 </w:t>
      </w:r>
      <w:r>
        <w:rPr>
          <w:rFonts w:hint="eastAsia"/>
        </w:rPr>
        <w:t>條規定之限制。因此，本案之證據能力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自不生問題。</w:t>
      </w:r>
    </w:p>
    <w:p w:rsidR="00EF304E" w:rsidRDefault="00EF304E" w:rsidP="00EF304E">
      <w:r>
        <w:rPr>
          <w:rFonts w:hint="eastAsia"/>
        </w:rPr>
        <w:t>貳、事實認定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經查：被告子○○坦承上開犯行不諱，並據證人即附表一所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示被害人、證人蕭立人、黃露、魏楷書及寅○○證述屬實，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且有附表一所示書證、物證及附表二所示物證在卷可稽，又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有附表三所示證據扣案足憑。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次查：證券交易法第</w:t>
      </w:r>
      <w:r>
        <w:rPr>
          <w:rFonts w:hint="eastAsia"/>
        </w:rPr>
        <w:t xml:space="preserve">6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項規定：「本法所稱有價證券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，指政府債券、公司股票、公司債券及經主管機關核定之其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他有價證券。」第</w:t>
      </w:r>
      <w:r>
        <w:rPr>
          <w:rFonts w:hint="eastAsia"/>
        </w:rPr>
        <w:t xml:space="preserve">8 </w:t>
      </w:r>
      <w:r>
        <w:rPr>
          <w:rFonts w:hint="eastAsia"/>
        </w:rPr>
        <w:t>條規定：「本法所稱發行，謂發行人於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募集後製作並交付，或以帳簿劃撥方式交付有價證券之行為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。」第</w:t>
      </w:r>
      <w:r>
        <w:rPr>
          <w:rFonts w:hint="eastAsia"/>
        </w:rPr>
        <w:t>10</w:t>
      </w:r>
      <w:r>
        <w:rPr>
          <w:rFonts w:hint="eastAsia"/>
        </w:rPr>
        <w:t>條規定：「本法所稱承銷，謂依約定包銷或代銷發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行人發行有價證券之行為。」第</w:t>
      </w:r>
      <w:r>
        <w:rPr>
          <w:rFonts w:hint="eastAsia"/>
        </w:rPr>
        <w:t>15</w:t>
      </w:r>
      <w:r>
        <w:rPr>
          <w:rFonts w:hint="eastAsia"/>
        </w:rPr>
        <w:t>條規定：「依本法經營之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證券業務，其種類如左：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有價證券之承銷及其他經主管機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關核准之相關業務。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有價證券之自行買賣及其他經主管機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關核准之相關業務。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有價證券買賣之行紀、居間、代理及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其他經主管機關核准之相關業務。」第</w:t>
      </w:r>
      <w:r>
        <w:rPr>
          <w:rFonts w:hint="eastAsia"/>
        </w:rPr>
        <w:t>16</w:t>
      </w:r>
      <w:r>
        <w:rPr>
          <w:rFonts w:hint="eastAsia"/>
        </w:rPr>
        <w:t>條規定：「經營前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條各款業務之一者為證券商，並依左列各款定其種類：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經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營前條第一款規定之業務者，為證券承銷商。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經營前條第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二款規定之業務者，為證券自營商。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經營前條第三款規定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之業務者，為證券經紀商。」第</w:t>
      </w:r>
      <w:r>
        <w:rPr>
          <w:rFonts w:hint="eastAsia"/>
        </w:rPr>
        <w:t>44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項並明定：「證券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商須經主管機關之許可及發給許可證照，方得營業；非證券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商不得經營證券業務。」第</w:t>
      </w:r>
      <w:r>
        <w:rPr>
          <w:rFonts w:hint="eastAsia"/>
        </w:rPr>
        <w:t>17 9</w:t>
      </w:r>
      <w:r>
        <w:rPr>
          <w:rFonts w:hint="eastAsia"/>
        </w:rPr>
        <w:t>條規定：「法人違反本法之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規定者，依本章各條之規定處罰其為行為之負責人。」證券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投資信託及顧問法第</w:t>
      </w:r>
      <w:r>
        <w:rPr>
          <w:rFonts w:hint="eastAsia"/>
        </w:rPr>
        <w:t xml:space="preserve">4 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</w:t>
      </w:r>
      <w:r>
        <w:rPr>
          <w:rFonts w:hint="eastAsia"/>
        </w:rPr>
        <w:t xml:space="preserve"> </w:t>
      </w:r>
      <w:r>
        <w:rPr>
          <w:rFonts w:hint="eastAsia"/>
        </w:rPr>
        <w:t>規定：「本法所稱證券投資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顧問，指直接或間接自委任人或第三人取得報酬，對有價證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券、證券相關商品或其他經主管機關核准項目之投資或交易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有關事項，提供分析意見或推介建議。」準此，慧眼公司僅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為證券投資顧問公司，與被告王益洲等人皆非證券商，自不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得經營有價證券之承銷、行紀、居間、代理業務。其次，所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謂經營證券業務，不以具有事業之經管、營運決策權力者為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限，不論其職稱為負責人、執行董事、經理、副理、主任、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業務員或職員，只須有經營證券業務之事實，即應負責（最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高法院</w:t>
      </w:r>
      <w:r>
        <w:rPr>
          <w:rFonts w:hint="eastAsia"/>
        </w:rPr>
        <w:t>92</w:t>
      </w:r>
      <w:r>
        <w:rPr>
          <w:rFonts w:hint="eastAsia"/>
        </w:rPr>
        <w:t>年度台上字第</w:t>
      </w:r>
      <w:r>
        <w:rPr>
          <w:rFonts w:hint="eastAsia"/>
        </w:rPr>
        <w:t>1276</w:t>
      </w:r>
      <w:r>
        <w:rPr>
          <w:rFonts w:hint="eastAsia"/>
        </w:rPr>
        <w:t>號判決、台灣高等法院</w:t>
      </w:r>
      <w:r>
        <w:rPr>
          <w:rFonts w:hint="eastAsia"/>
        </w:rPr>
        <w:t>90</w:t>
      </w:r>
      <w:r>
        <w:rPr>
          <w:rFonts w:hint="eastAsia"/>
        </w:rPr>
        <w:t>年度上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更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字第</w:t>
      </w:r>
      <w:r>
        <w:rPr>
          <w:rFonts w:hint="eastAsia"/>
        </w:rPr>
        <w:t xml:space="preserve">803 </w:t>
      </w:r>
      <w:r>
        <w:rPr>
          <w:rFonts w:hint="eastAsia"/>
        </w:rPr>
        <w:t>號、</w:t>
      </w:r>
      <w:r>
        <w:rPr>
          <w:rFonts w:hint="eastAsia"/>
        </w:rPr>
        <w:t>90</w:t>
      </w:r>
      <w:r>
        <w:rPr>
          <w:rFonts w:hint="eastAsia"/>
        </w:rPr>
        <w:t>年度上更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字第</w:t>
      </w:r>
      <w:r>
        <w:rPr>
          <w:rFonts w:hint="eastAsia"/>
        </w:rPr>
        <w:t>1063</w:t>
      </w:r>
      <w:r>
        <w:rPr>
          <w:rFonts w:hint="eastAsia"/>
        </w:rPr>
        <w:t>號判決、台灣高等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法院台中分院</w:t>
      </w:r>
      <w:r>
        <w:rPr>
          <w:rFonts w:hint="eastAsia"/>
        </w:rPr>
        <w:t>92</w:t>
      </w:r>
      <w:r>
        <w:rPr>
          <w:rFonts w:hint="eastAsia"/>
        </w:rPr>
        <w:t>年度金上訴字第</w:t>
      </w:r>
      <w:r>
        <w:rPr>
          <w:rFonts w:hint="eastAsia"/>
        </w:rPr>
        <w:t>1472</w:t>
      </w:r>
      <w:r>
        <w:rPr>
          <w:rFonts w:hint="eastAsia"/>
        </w:rPr>
        <w:t>號、第</w:t>
      </w:r>
      <w:r>
        <w:rPr>
          <w:rFonts w:hint="eastAsia"/>
        </w:rPr>
        <w:t>1509</w:t>
      </w:r>
      <w:r>
        <w:rPr>
          <w:rFonts w:hint="eastAsia"/>
        </w:rPr>
        <w:t>號、</w:t>
      </w:r>
      <w:r>
        <w:rPr>
          <w:rFonts w:hint="eastAsia"/>
        </w:rPr>
        <w:t>93</w:t>
      </w:r>
      <w:r>
        <w:rPr>
          <w:rFonts w:hint="eastAsia"/>
        </w:rPr>
        <w:t>年度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金上訴字第</w:t>
      </w:r>
      <w:r>
        <w:rPr>
          <w:rFonts w:hint="eastAsia"/>
        </w:rPr>
        <w:t xml:space="preserve">515 </w:t>
      </w:r>
      <w:r>
        <w:rPr>
          <w:rFonts w:hint="eastAsia"/>
        </w:rPr>
        <w:t>號判決參照）。代人販賣他人有價證券，屬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於證券承銷業務（台灣高等法院</w:t>
      </w:r>
      <w:r>
        <w:rPr>
          <w:rFonts w:hint="eastAsia"/>
        </w:rPr>
        <w:t>95</w:t>
      </w:r>
      <w:r>
        <w:rPr>
          <w:rFonts w:hint="eastAsia"/>
        </w:rPr>
        <w:t>年度上易字第</w:t>
      </w:r>
      <w:r>
        <w:rPr>
          <w:rFonts w:hint="eastAsia"/>
        </w:rPr>
        <w:t>2003</w:t>
      </w:r>
      <w:r>
        <w:rPr>
          <w:rFonts w:hint="eastAsia"/>
        </w:rPr>
        <w:t>號判決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參照）。而</w:t>
      </w:r>
      <w:r>
        <w:rPr>
          <w:rFonts w:hint="eastAsia"/>
        </w:rPr>
        <w:t>SG</w:t>
      </w:r>
      <w:r>
        <w:rPr>
          <w:rFonts w:hint="eastAsia"/>
        </w:rPr>
        <w:t>基金業經證期局於</w:t>
      </w:r>
      <w:r>
        <w:rPr>
          <w:rFonts w:hint="eastAsia"/>
        </w:rPr>
        <w:t>93</w:t>
      </w:r>
      <w:r>
        <w:rPr>
          <w:rFonts w:hint="eastAsia"/>
        </w:rPr>
        <w:t>年</w:t>
      </w:r>
      <w:r>
        <w:rPr>
          <w:rFonts w:hint="eastAsia"/>
        </w:rPr>
        <w:t xml:space="preserve">7 </w:t>
      </w:r>
      <w:r>
        <w:rPr>
          <w:rFonts w:hint="eastAsia"/>
        </w:rPr>
        <w:t>月</w:t>
      </w:r>
      <w:r>
        <w:rPr>
          <w:rFonts w:hint="eastAsia"/>
        </w:rPr>
        <w:t xml:space="preserve">8 </w:t>
      </w:r>
      <w:r>
        <w:rPr>
          <w:rFonts w:hint="eastAsia"/>
        </w:rPr>
        <w:t>日以證期四字第</w:t>
      </w:r>
    </w:p>
    <w:p w:rsidR="00EF304E" w:rsidRDefault="00EF304E" w:rsidP="00EF304E">
      <w:r>
        <w:rPr>
          <w:rFonts w:hint="eastAsia"/>
        </w:rPr>
        <w:t xml:space="preserve">    0930127694</w:t>
      </w:r>
      <w:r>
        <w:rPr>
          <w:rFonts w:hint="eastAsia"/>
        </w:rPr>
        <w:t>號函認屬證券交易法第</w:t>
      </w:r>
      <w:r>
        <w:rPr>
          <w:rFonts w:hint="eastAsia"/>
        </w:rPr>
        <w:t xml:space="preserve">6 </w:t>
      </w:r>
      <w:r>
        <w:rPr>
          <w:rFonts w:hint="eastAsia"/>
        </w:rPr>
        <w:t>條規範之有價證券（見</w:t>
      </w:r>
    </w:p>
    <w:p w:rsidR="00EF304E" w:rsidRDefault="00EF304E" w:rsidP="00EF304E">
      <w:r>
        <w:rPr>
          <w:rFonts w:hint="eastAsia"/>
        </w:rPr>
        <w:t xml:space="preserve">    97</w:t>
      </w:r>
      <w:r>
        <w:rPr>
          <w:rFonts w:hint="eastAsia"/>
        </w:rPr>
        <w:t>年度偵字第</w:t>
      </w:r>
      <w:r>
        <w:rPr>
          <w:rFonts w:hint="eastAsia"/>
        </w:rPr>
        <w:t xml:space="preserve">17207 </w:t>
      </w:r>
      <w:r>
        <w:rPr>
          <w:rFonts w:hint="eastAsia"/>
        </w:rPr>
        <w:t>號卷第</w:t>
      </w:r>
      <w:r>
        <w:rPr>
          <w:rFonts w:hint="eastAsia"/>
        </w:rPr>
        <w:t>78</w:t>
      </w:r>
      <w:r>
        <w:rPr>
          <w:rFonts w:hint="eastAsia"/>
        </w:rPr>
        <w:t>頁）。被告於慧眼公司、漢霖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公司兼職期間，明知魏楷書與慧眼公司、漢霖公司受</w:t>
      </w:r>
      <w:r>
        <w:rPr>
          <w:rFonts w:hint="eastAsia"/>
        </w:rPr>
        <w:t>SG</w:t>
      </w:r>
      <w:r>
        <w:rPr>
          <w:rFonts w:hint="eastAsia"/>
        </w:rPr>
        <w:t>公司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委託在台行紀、居間、代理、銷售</w:t>
      </w:r>
      <w:r>
        <w:rPr>
          <w:rFonts w:hint="eastAsia"/>
        </w:rPr>
        <w:t xml:space="preserve">SG </w:t>
      </w:r>
      <w:r>
        <w:rPr>
          <w:rFonts w:hint="eastAsia"/>
        </w:rPr>
        <w:t>基</w:t>
      </w:r>
      <w:r>
        <w:rPr>
          <w:rFonts w:hint="eastAsia"/>
        </w:rPr>
        <w:t xml:space="preserve"> </w:t>
      </w:r>
      <w:r>
        <w:rPr>
          <w:rFonts w:hint="eastAsia"/>
        </w:rPr>
        <w:t>金，提出廣告、投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資獲利報酬分析、理財規劃書等資料，以舉辦說明會、電話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行銷、面對面訪談等方式，向客戶表明係獲得授權在台銷售</w:t>
      </w:r>
    </w:p>
    <w:p w:rsidR="00EF304E" w:rsidRDefault="00EF304E" w:rsidP="00EF304E">
      <w:r>
        <w:rPr>
          <w:rFonts w:hint="eastAsia"/>
        </w:rPr>
        <w:t xml:space="preserve">    SG</w:t>
      </w:r>
      <w:r>
        <w:rPr>
          <w:rFonts w:hint="eastAsia"/>
        </w:rPr>
        <w:t>基金，</w:t>
      </w:r>
      <w:r>
        <w:rPr>
          <w:rFonts w:hint="eastAsia"/>
        </w:rPr>
        <w:t>SG</w:t>
      </w:r>
      <w:r>
        <w:rPr>
          <w:rFonts w:hint="eastAsia"/>
        </w:rPr>
        <w:t>基金係投資於外國股票、連動式債券、可轉換公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司債等，客戶若欲投資須在台灣將款項匯入指定之金融帳戶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，簽訂契約書後，公司內相關人員核對紀錄後寄回</w:t>
      </w:r>
      <w:r>
        <w:rPr>
          <w:rFonts w:hint="eastAsia"/>
        </w:rPr>
        <w:t>SG</w:t>
      </w:r>
      <w:r>
        <w:rPr>
          <w:rFonts w:hint="eastAsia"/>
        </w:rPr>
        <w:t>公司，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待</w:t>
      </w:r>
      <w:r>
        <w:rPr>
          <w:rFonts w:hint="eastAsia"/>
        </w:rPr>
        <w:t>SG</w:t>
      </w:r>
      <w:r>
        <w:rPr>
          <w:rFonts w:hint="eastAsia"/>
        </w:rPr>
        <w:t>公司簽署契約，將契約書、受益憑證、對帳單寄回台灣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，客戶欲贖回時需提出受益憑證透過業務員或慧眼公司向</w:t>
      </w:r>
      <w:r>
        <w:rPr>
          <w:rFonts w:hint="eastAsia"/>
        </w:rPr>
        <w:t>SG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公司辦理，被告可抽取佣金等報酬至客戶辦理贖回等情，堪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認被告與慧眼公司、漢霖公司為</w:t>
      </w:r>
      <w:r>
        <w:rPr>
          <w:rFonts w:hint="eastAsia"/>
        </w:rPr>
        <w:t>SG</w:t>
      </w:r>
      <w:r>
        <w:rPr>
          <w:rFonts w:hint="eastAsia"/>
        </w:rPr>
        <w:t>基金進行有價證券之行紀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、居間、代理及承銷之行為，有犯意之聯絡及行為之分擔甚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明。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再查：證券投資信託及顧問法除前述第</w:t>
      </w:r>
      <w:r>
        <w:rPr>
          <w:rFonts w:hint="eastAsia"/>
        </w:rPr>
        <w:t xml:space="preserve">4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項規定外，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同條第</w:t>
      </w:r>
      <w:r>
        <w:rPr>
          <w:rFonts w:hint="eastAsia"/>
        </w:rPr>
        <w:t xml:space="preserve">2 </w:t>
      </w:r>
      <w:r>
        <w:rPr>
          <w:rFonts w:hint="eastAsia"/>
        </w:rPr>
        <w:t>、</w:t>
      </w:r>
      <w:r>
        <w:rPr>
          <w:rFonts w:hint="eastAsia"/>
        </w:rPr>
        <w:t xml:space="preserve">3 </w:t>
      </w:r>
      <w:r>
        <w:rPr>
          <w:rFonts w:hint="eastAsia"/>
        </w:rPr>
        <w:t>、</w:t>
      </w:r>
      <w:r>
        <w:rPr>
          <w:rFonts w:hint="eastAsia"/>
        </w:rPr>
        <w:t xml:space="preserve">4 </w:t>
      </w:r>
      <w:r>
        <w:rPr>
          <w:rFonts w:hint="eastAsia"/>
        </w:rPr>
        <w:t>項規定：「本法所稱證券投資顧問事業，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指經主管機關許可，以經營證券投資顧問為業之機構。證券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投資顧問事業經營之業務種類如下：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證券投資顧問業務。</w:t>
      </w:r>
    </w:p>
    <w:p w:rsidR="00EF304E" w:rsidRDefault="00EF304E" w:rsidP="00EF304E">
      <w:r>
        <w:rPr>
          <w:rFonts w:hint="eastAsia"/>
        </w:rPr>
        <w:t xml:space="preserve">  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全權委託投資業務。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其他經主管機關核准之有關業務。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證券投資顧問事業經營之業務種類，應報請主管機關核准」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。第</w:t>
      </w:r>
      <w:r>
        <w:rPr>
          <w:rFonts w:hint="eastAsia"/>
        </w:rPr>
        <w:t xml:space="preserve">5 </w:t>
      </w:r>
      <w:r>
        <w:rPr>
          <w:rFonts w:hint="eastAsia"/>
        </w:rPr>
        <w:t>條第</w:t>
      </w:r>
      <w:r>
        <w:rPr>
          <w:rFonts w:hint="eastAsia"/>
        </w:rPr>
        <w:t xml:space="preserve">4 </w:t>
      </w:r>
      <w:r>
        <w:rPr>
          <w:rFonts w:hint="eastAsia"/>
        </w:rPr>
        <w:t>、</w:t>
      </w:r>
      <w:r>
        <w:rPr>
          <w:rFonts w:hint="eastAsia"/>
        </w:rPr>
        <w:t xml:space="preserve">5 </w:t>
      </w:r>
      <w:r>
        <w:rPr>
          <w:rFonts w:hint="eastAsia"/>
        </w:rPr>
        <w:t>、</w:t>
      </w:r>
      <w:r>
        <w:rPr>
          <w:rFonts w:hint="eastAsia"/>
        </w:rPr>
        <w:t xml:space="preserve">6 </w:t>
      </w:r>
      <w:r>
        <w:rPr>
          <w:rFonts w:hint="eastAsia"/>
        </w:rPr>
        <w:t>款規定「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證券投資信託基金：指證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券投資信託契約之信託財產，包括因受益憑證募集或私募所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取得之申購價款、所生孳息及以之購入之各項財產。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受益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憑證：指為募集或私募證券投資信託基金而發行或交付，用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以表彰受益人對該基金所享權利之有價證券。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境外基金：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指於中華民國境外設立，具證券投資信託基金性質者。」第</w:t>
      </w:r>
    </w:p>
    <w:p w:rsidR="00EF304E" w:rsidRDefault="00EF304E" w:rsidP="00EF304E">
      <w:r>
        <w:rPr>
          <w:rFonts w:hint="eastAsia"/>
        </w:rPr>
        <w:t xml:space="preserve">    16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、</w:t>
      </w:r>
      <w:r>
        <w:rPr>
          <w:rFonts w:hint="eastAsia"/>
        </w:rPr>
        <w:t xml:space="preserve">3 </w:t>
      </w:r>
      <w:r>
        <w:rPr>
          <w:rFonts w:hint="eastAsia"/>
        </w:rPr>
        <w:t>項規定：「任何人非經主管機關核准或向主管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機關申報生效後，不得在中華民國境內從事或代理募集、銷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售、投資顧問境外基金。證券投資信託事業、證券投資顧問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事業、證券商、境外基金發行者與其指定之機構及其他經主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管機關指定之機構，得在中華民國境內從事第</w:t>
      </w:r>
      <w:r>
        <w:rPr>
          <w:rFonts w:hint="eastAsia"/>
        </w:rPr>
        <w:t xml:space="preserve">1 </w:t>
      </w:r>
      <w:r>
        <w:rPr>
          <w:rFonts w:hint="eastAsia"/>
        </w:rPr>
        <w:t>項所定業務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；其資格條件、申請或申報程序、從事業務之項目及其他應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遵行事項之辦法，由主管機關定之。」第</w:t>
      </w:r>
      <w:r>
        <w:rPr>
          <w:rFonts w:hint="eastAsia"/>
        </w:rPr>
        <w:t xml:space="preserve">107 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款</w:t>
      </w:r>
      <w:r>
        <w:rPr>
          <w:rFonts w:hint="eastAsia"/>
        </w:rPr>
        <w:t xml:space="preserve"> </w:t>
      </w:r>
      <w:r>
        <w:rPr>
          <w:rFonts w:hint="eastAsia"/>
        </w:rPr>
        <w:t>規定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：「有下列情事之一者，處</w:t>
      </w:r>
      <w:r>
        <w:rPr>
          <w:rFonts w:hint="eastAsia"/>
        </w:rPr>
        <w:t xml:space="preserve">5 </w:t>
      </w:r>
      <w:r>
        <w:rPr>
          <w:rFonts w:hint="eastAsia"/>
        </w:rPr>
        <w:t>年以下有期徒刑，併科新台幣</w:t>
      </w:r>
    </w:p>
    <w:p w:rsidR="00EF304E" w:rsidRDefault="00EF304E" w:rsidP="00EF304E">
      <w:r>
        <w:rPr>
          <w:rFonts w:hint="eastAsia"/>
        </w:rPr>
        <w:t xml:space="preserve">    1 </w:t>
      </w:r>
      <w:r>
        <w:rPr>
          <w:rFonts w:hint="eastAsia"/>
        </w:rPr>
        <w:t>百萬元以上</w:t>
      </w:r>
      <w:r>
        <w:rPr>
          <w:rFonts w:hint="eastAsia"/>
        </w:rPr>
        <w:t xml:space="preserve">5 </w:t>
      </w:r>
      <w:r>
        <w:rPr>
          <w:rFonts w:hint="eastAsia"/>
        </w:rPr>
        <w:t>千萬元以下罰金：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未經主管機關許可，經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營證券投資信託業務、證券投資顧問業務、全權委託投資業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務或其他應經主管機關核准之業務。」第</w:t>
      </w:r>
      <w:r>
        <w:rPr>
          <w:rFonts w:hint="eastAsia"/>
        </w:rPr>
        <w:t xml:space="preserve">118 </w:t>
      </w:r>
      <w:r>
        <w:rPr>
          <w:rFonts w:hint="eastAsia"/>
        </w:rPr>
        <w:t>條規定：「法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人違反第</w:t>
      </w:r>
      <w:r>
        <w:rPr>
          <w:rFonts w:hint="eastAsia"/>
        </w:rPr>
        <w:t xml:space="preserve">105 </w:t>
      </w:r>
      <w:r>
        <w:rPr>
          <w:rFonts w:hint="eastAsia"/>
        </w:rPr>
        <w:t>條至第</w:t>
      </w:r>
      <w:r>
        <w:rPr>
          <w:rFonts w:hint="eastAsia"/>
        </w:rPr>
        <w:t xml:space="preserve">110 </w:t>
      </w:r>
      <w:r>
        <w:rPr>
          <w:rFonts w:hint="eastAsia"/>
        </w:rPr>
        <w:t>條規定者，處罰其負責人。」而</w:t>
      </w:r>
      <w:r>
        <w:rPr>
          <w:rFonts w:hint="eastAsia"/>
        </w:rPr>
        <w:t>GM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基金在國內並無向主管機關申請在國內銷售，任何人非經主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管機關核准或向主管機關申報生效後，不得於境內從事或代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理募集、銷售或顧問境外基金；違反者，有證券投資信託及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顧問法之適用，業據行政院金融監督管理委員會</w:t>
      </w:r>
      <w:r>
        <w:rPr>
          <w:rFonts w:hint="eastAsia"/>
        </w:rPr>
        <w:t>96</w:t>
      </w:r>
      <w:r>
        <w:rPr>
          <w:rFonts w:hint="eastAsia"/>
        </w:rPr>
        <w:t>年</w:t>
      </w:r>
      <w:r>
        <w:rPr>
          <w:rFonts w:hint="eastAsia"/>
        </w:rPr>
        <w:t xml:space="preserve">8 </w:t>
      </w:r>
      <w:r>
        <w:rPr>
          <w:rFonts w:hint="eastAsia"/>
        </w:rPr>
        <w:t>月</w:t>
      </w:r>
      <w:r>
        <w:rPr>
          <w:rFonts w:hint="eastAsia"/>
        </w:rPr>
        <w:t>14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日金管證四字第</w:t>
      </w:r>
      <w:r>
        <w:rPr>
          <w:rFonts w:hint="eastAsia"/>
        </w:rPr>
        <w:t xml:space="preserve">096004452 3 </w:t>
      </w:r>
      <w:r>
        <w:rPr>
          <w:rFonts w:hint="eastAsia"/>
        </w:rPr>
        <w:t>號函示明確（見台灣台北地方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法院</w:t>
      </w:r>
      <w:r>
        <w:rPr>
          <w:rFonts w:hint="eastAsia"/>
        </w:rPr>
        <w:t>96</w:t>
      </w:r>
      <w:r>
        <w:rPr>
          <w:rFonts w:hint="eastAsia"/>
        </w:rPr>
        <w:t>年重訴字第</w:t>
      </w:r>
      <w:r>
        <w:rPr>
          <w:rFonts w:hint="eastAsia"/>
        </w:rPr>
        <w:t xml:space="preserve">130 </w:t>
      </w:r>
      <w:r>
        <w:rPr>
          <w:rFonts w:hint="eastAsia"/>
        </w:rPr>
        <w:t>號判決書所引台灣台北地方法院檢察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署</w:t>
      </w:r>
      <w:r>
        <w:rPr>
          <w:rFonts w:hint="eastAsia"/>
        </w:rPr>
        <w:t>96</w:t>
      </w:r>
      <w:r>
        <w:rPr>
          <w:rFonts w:hint="eastAsia"/>
        </w:rPr>
        <w:t>偵字第</w:t>
      </w:r>
      <w:r>
        <w:rPr>
          <w:rFonts w:hint="eastAsia"/>
        </w:rPr>
        <w:t xml:space="preserve">21451 </w:t>
      </w:r>
      <w:r>
        <w:rPr>
          <w:rFonts w:hint="eastAsia"/>
        </w:rPr>
        <w:t>號卷六第</w:t>
      </w:r>
      <w:r>
        <w:rPr>
          <w:rFonts w:hint="eastAsia"/>
        </w:rPr>
        <w:t>85</w:t>
      </w:r>
      <w:r>
        <w:rPr>
          <w:rFonts w:hint="eastAsia"/>
        </w:rPr>
        <w:t>頁）。被告並非證券投資顧問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事業，慧眼公司、成豐公司、漢霖公司均未經核准申報在台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從事或代理募集、銷售、投資顧問境外基金，其等以舉辦說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明會、面對面訪談或電話行銷方式，提供廣告單等資料介紹</w:t>
      </w:r>
    </w:p>
    <w:p w:rsidR="00EF304E" w:rsidRDefault="00EF304E" w:rsidP="00EF304E">
      <w:r>
        <w:rPr>
          <w:rFonts w:hint="eastAsia"/>
        </w:rPr>
        <w:t xml:space="preserve">    GM</w:t>
      </w:r>
      <w:r>
        <w:rPr>
          <w:rFonts w:hint="eastAsia"/>
        </w:rPr>
        <w:t>基金，向客戶宣稱獲得</w:t>
      </w:r>
      <w:r>
        <w:rPr>
          <w:rFonts w:hint="eastAsia"/>
        </w:rPr>
        <w:t>GM</w:t>
      </w:r>
      <w:r>
        <w:rPr>
          <w:rFonts w:hint="eastAsia"/>
        </w:rPr>
        <w:t>公司授權在台銷售</w:t>
      </w:r>
      <w:r>
        <w:rPr>
          <w:rFonts w:hint="eastAsia"/>
        </w:rPr>
        <w:t>GM</w:t>
      </w:r>
      <w:r>
        <w:rPr>
          <w:rFonts w:hint="eastAsia"/>
        </w:rPr>
        <w:t>基金，客戶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若欲投資需將款項匯入指定之帳戶，簽訂契約書，將契約書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等文件交回公司行政部門，核對紀錄後寄至</w:t>
      </w:r>
      <w:r>
        <w:rPr>
          <w:rFonts w:hint="eastAsia"/>
        </w:rPr>
        <w:t>GM</w:t>
      </w:r>
      <w:r>
        <w:rPr>
          <w:rFonts w:hint="eastAsia"/>
        </w:rPr>
        <w:t>公司簽署，再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將契約書等文件寄回台灣，客戶欲辦理贖回需提出受益憑證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經業務人員交給練卿竹等帳戶人員寄回</w:t>
      </w:r>
      <w:r>
        <w:rPr>
          <w:rFonts w:hint="eastAsia"/>
        </w:rPr>
        <w:t>GM</w:t>
      </w:r>
      <w:r>
        <w:rPr>
          <w:rFonts w:hint="eastAsia"/>
        </w:rPr>
        <w:t>公司辦理，被告可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抽取佣金至客戶期滿贖回為止，堪認被告與魏楷書、王益洲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、王國清及慧眼公司、漢霖公司、成豐集團間就未經主管機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關許可，違反證券投資信託及顧問法第</w:t>
      </w:r>
      <w:r>
        <w:rPr>
          <w:rFonts w:hint="eastAsia"/>
        </w:rPr>
        <w:t>16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項之規定，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在中華民國境內從事或代理募集、銷售</w:t>
      </w:r>
      <w:r>
        <w:rPr>
          <w:rFonts w:hint="eastAsia"/>
        </w:rPr>
        <w:t>GM</w:t>
      </w:r>
      <w:r>
        <w:rPr>
          <w:rFonts w:hint="eastAsia"/>
        </w:rPr>
        <w:t>境外基金之行為，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分別有犯意聯絡與行為分擔甚明。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綜合上述，可見被告之自白與事實相符，可以採信，其犯行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洵堪認定。</w:t>
      </w:r>
    </w:p>
    <w:p w:rsidR="00EF304E" w:rsidRDefault="00EF304E" w:rsidP="00EF304E">
      <w:r>
        <w:rPr>
          <w:rFonts w:hint="eastAsia"/>
        </w:rPr>
        <w:t>、法律適用</w:t>
      </w:r>
    </w:p>
    <w:p w:rsidR="00EF304E" w:rsidRDefault="00EF304E" w:rsidP="00EF304E">
      <w:r>
        <w:rPr>
          <w:rFonts w:hint="eastAsia"/>
        </w:rPr>
        <w:t>一、所犯法條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核被告所為，在犯罪事實一、一之一部分，係犯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 xml:space="preserve">7 </w:t>
      </w:r>
      <w:r>
        <w:rPr>
          <w:rFonts w:hint="eastAsia"/>
        </w:rPr>
        <w:t>月</w:t>
      </w:r>
      <w:r>
        <w:rPr>
          <w:rFonts w:hint="eastAsia"/>
        </w:rPr>
        <w:t>1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日修正施行前刑法第</w:t>
      </w:r>
      <w:r>
        <w:rPr>
          <w:rFonts w:hint="eastAsia"/>
        </w:rPr>
        <w:t xml:space="preserve">340 </w:t>
      </w:r>
      <w:r>
        <w:rPr>
          <w:rFonts w:hint="eastAsia"/>
        </w:rPr>
        <w:t>條之常業詐欺罪與修正施行後刑法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217 </w:t>
      </w:r>
      <w:r>
        <w:rPr>
          <w:rFonts w:hint="eastAsia"/>
        </w:rPr>
        <w:t>條偽造印章印文罪及第</w:t>
      </w:r>
      <w:r>
        <w:rPr>
          <w:rFonts w:hint="eastAsia"/>
        </w:rPr>
        <w:t xml:space="preserve">216 </w:t>
      </w:r>
      <w:r>
        <w:rPr>
          <w:rFonts w:hint="eastAsia"/>
        </w:rPr>
        <w:t>條、第</w:t>
      </w:r>
      <w:r>
        <w:rPr>
          <w:rFonts w:hint="eastAsia"/>
        </w:rPr>
        <w:t xml:space="preserve">210 </w:t>
      </w:r>
      <w:r>
        <w:rPr>
          <w:rFonts w:hint="eastAsia"/>
        </w:rPr>
        <w:t>條行使偽造私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文書罪；在犯罪事實二、三之部分，係犯證券交易法第</w:t>
      </w:r>
      <w:r>
        <w:rPr>
          <w:rFonts w:hint="eastAsia"/>
        </w:rPr>
        <w:t>175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條之非證券商非法經營證券業務罪以及證券投資信託及顧問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法第</w:t>
      </w:r>
      <w:r>
        <w:rPr>
          <w:rFonts w:hint="eastAsia"/>
        </w:rPr>
        <w:t xml:space="preserve">107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款之非法營業罪、第</w:t>
      </w:r>
      <w:r>
        <w:rPr>
          <w:rFonts w:hint="eastAsia"/>
        </w:rPr>
        <w:t xml:space="preserve">2 </w:t>
      </w:r>
      <w:r>
        <w:rPr>
          <w:rFonts w:hint="eastAsia"/>
        </w:rPr>
        <w:t>款之非法銷售境外基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金罪。</w:t>
      </w:r>
    </w:p>
    <w:p w:rsidR="00EF304E" w:rsidRDefault="00EF304E" w:rsidP="00EF304E">
      <w:r>
        <w:rPr>
          <w:rFonts w:hint="eastAsia"/>
        </w:rPr>
        <w:t>二、吸收關係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被告偽造印章、印文之部分行為、低度行為，應為偽造私文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書之全部行為、高度行為所吸收；而偽造私文書之低度行為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，亦應為行使偽造私文書之高度行為所吸收，均不另論罪。</w:t>
      </w:r>
    </w:p>
    <w:p w:rsidR="00EF304E" w:rsidRDefault="00EF304E" w:rsidP="00EF304E">
      <w:r>
        <w:rPr>
          <w:rFonts w:hint="eastAsia"/>
        </w:rPr>
        <w:t>三、實質上一罪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被告多次銷售上開基金之目的在於營利，其多次銷售行為乃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違反證券交易法、證券投資信託及顧問法之業務行為，本質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上具有持續性，其每次行為應解為綜合之一個業務所包含之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整體行為之一，乃實質上一罪。</w:t>
      </w:r>
    </w:p>
    <w:p w:rsidR="00EF304E" w:rsidRDefault="00EF304E" w:rsidP="00EF304E">
      <w:r>
        <w:rPr>
          <w:rFonts w:hint="eastAsia"/>
        </w:rPr>
        <w:t>四、比較新舊法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按「行為後法律有變更者，適用行為時之法律，但行為後之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法律有利於行為人者，適用最有利於行為人之法律」，</w:t>
      </w:r>
      <w:r>
        <w:rPr>
          <w:rFonts w:hint="eastAsia"/>
        </w:rPr>
        <w:t>94</w:t>
      </w:r>
      <w:r>
        <w:rPr>
          <w:rFonts w:hint="eastAsia"/>
        </w:rPr>
        <w:t>年</w:t>
      </w:r>
    </w:p>
    <w:p w:rsidR="00EF304E" w:rsidRDefault="00EF304E" w:rsidP="00EF304E">
      <w:r>
        <w:rPr>
          <w:rFonts w:hint="eastAsia"/>
        </w:rPr>
        <w:t xml:space="preserve">    1 </w:t>
      </w:r>
      <w:r>
        <w:rPr>
          <w:rFonts w:hint="eastAsia"/>
        </w:rPr>
        <w:t>月</w:t>
      </w:r>
      <w:r>
        <w:rPr>
          <w:rFonts w:hint="eastAsia"/>
        </w:rPr>
        <w:t xml:space="preserve">7 </w:t>
      </w:r>
      <w:r>
        <w:rPr>
          <w:rFonts w:hint="eastAsia"/>
        </w:rPr>
        <w:t>日修正、</w:t>
      </w:r>
      <w:r>
        <w:rPr>
          <w:rFonts w:hint="eastAsia"/>
        </w:rPr>
        <w:t>94</w:t>
      </w:r>
      <w:r>
        <w:rPr>
          <w:rFonts w:hint="eastAsia"/>
        </w:rPr>
        <w:t>年</w:t>
      </w:r>
      <w:r>
        <w:rPr>
          <w:rFonts w:hint="eastAsia"/>
        </w:rPr>
        <w:t xml:space="preserve">2 </w:t>
      </w:r>
      <w:r>
        <w:rPr>
          <w:rFonts w:hint="eastAsia"/>
        </w:rPr>
        <w:t>月</w:t>
      </w:r>
      <w:r>
        <w:rPr>
          <w:rFonts w:hint="eastAsia"/>
        </w:rPr>
        <w:t xml:space="preserve">2 </w:t>
      </w:r>
      <w:r>
        <w:rPr>
          <w:rFonts w:hint="eastAsia"/>
        </w:rPr>
        <w:t>日公布而於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 xml:space="preserve">7 </w:t>
      </w:r>
      <w:r>
        <w:rPr>
          <w:rFonts w:hint="eastAsia"/>
        </w:rPr>
        <w:t>月</w:t>
      </w:r>
      <w:r>
        <w:rPr>
          <w:rFonts w:hint="eastAsia"/>
        </w:rPr>
        <w:t xml:space="preserve">1 </w:t>
      </w:r>
      <w:r>
        <w:rPr>
          <w:rFonts w:hint="eastAsia"/>
        </w:rPr>
        <w:t>日施行之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新刑法第</w:t>
      </w:r>
      <w:r>
        <w:rPr>
          <w:rFonts w:hint="eastAsia"/>
        </w:rPr>
        <w:t xml:space="preserve">2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項定有明文。此條規定係規範行為後法律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變更所生新舊法律比較適用之準據法，本身尚無新舊法比較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之問題，於新法施行後，應一律適用新法第</w:t>
      </w:r>
      <w:r>
        <w:rPr>
          <w:rFonts w:hint="eastAsia"/>
        </w:rPr>
        <w:t xml:space="preserve">2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項之規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定，為「從舊從輕」之比較，先予敘明。茲被告行為後之法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律有變更，自應進行新舊法之比較。其次，比較時，應就罪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刑有關之共犯、未遂犯、想像競合犯、牽連犯、連續犯、結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合犯，以及累犯加重、自首減輕暨其他法定加減（如身分加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減）與加減例等一切規定，綜其全部罪刑之結果而為比較。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復次，從刑附屬於主刑，除法律有特別規定者外，依主刑所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適用之法律（最高法院</w:t>
      </w:r>
      <w:r>
        <w:rPr>
          <w:rFonts w:hint="eastAsia"/>
        </w:rPr>
        <w:t>95</w:t>
      </w:r>
      <w:r>
        <w:rPr>
          <w:rFonts w:hint="eastAsia"/>
        </w:rPr>
        <w:t>年第</w:t>
      </w:r>
      <w:r>
        <w:rPr>
          <w:rFonts w:hint="eastAsia"/>
        </w:rPr>
        <w:t xml:space="preserve">8 </w:t>
      </w:r>
      <w:r>
        <w:rPr>
          <w:rFonts w:hint="eastAsia"/>
        </w:rPr>
        <w:t>次刑事庭會議決議參照）。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再者，被告行為後刑法條文雖經修正，然若僅屬單純之文字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修飾，或將實務見解或法理明文化，而不涉及刑罰之輕重、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構成要件之變更、或其他有利、不利於行為人之情形者，即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無庸依刑法第二條第一項之規定比較新舊法，而應依一般法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律適用原則，適用「裁判時法」處斷，並無所謂「應依修正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前刑法第</w:t>
      </w:r>
      <w:r>
        <w:rPr>
          <w:rFonts w:hint="eastAsia"/>
        </w:rPr>
        <w:t xml:space="preserve">2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項前段規定整體適用修正前刑法規定」之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問題（最高法院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 xml:space="preserve">7 </w:t>
      </w:r>
      <w:r>
        <w:rPr>
          <w:rFonts w:hint="eastAsia"/>
        </w:rPr>
        <w:t>日第</w:t>
      </w:r>
      <w:r>
        <w:rPr>
          <w:rFonts w:hint="eastAsia"/>
        </w:rPr>
        <w:t>21</w:t>
      </w:r>
      <w:r>
        <w:rPr>
          <w:rFonts w:hint="eastAsia"/>
        </w:rPr>
        <w:t>次刑事庭會議決議，最高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法院</w:t>
      </w:r>
      <w:r>
        <w:rPr>
          <w:rFonts w:hint="eastAsia"/>
        </w:rPr>
        <w:t>96</w:t>
      </w:r>
      <w:r>
        <w:rPr>
          <w:rFonts w:hint="eastAsia"/>
        </w:rPr>
        <w:t>年台上字第</w:t>
      </w:r>
      <w:r>
        <w:rPr>
          <w:rFonts w:hint="eastAsia"/>
        </w:rPr>
        <w:t>3781</w:t>
      </w:r>
      <w:r>
        <w:rPr>
          <w:rFonts w:hint="eastAsia"/>
        </w:rPr>
        <w:t>號判決參照）。</w:t>
      </w:r>
    </w:p>
    <w:p w:rsidR="00EF304E" w:rsidRDefault="00EF304E" w:rsidP="00EF304E">
      <w:r>
        <w:rPr>
          <w:rFonts w:hint="eastAsia"/>
        </w:rPr>
        <w:t>五、證券交易法之罪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、法律修正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按本件證券交易法第</w:t>
      </w:r>
      <w:r>
        <w:rPr>
          <w:rFonts w:hint="eastAsia"/>
        </w:rPr>
        <w:t xml:space="preserve">175 </w:t>
      </w:r>
      <w:r>
        <w:rPr>
          <w:rFonts w:hint="eastAsia"/>
        </w:rPr>
        <w:t>條之罪，其行為時間在</w:t>
      </w:r>
      <w:r>
        <w:rPr>
          <w:rFonts w:hint="eastAsia"/>
        </w:rPr>
        <w:t>92</w:t>
      </w:r>
      <w:r>
        <w:rPr>
          <w:rFonts w:hint="eastAsia"/>
        </w:rPr>
        <w:t>年</w:t>
      </w:r>
      <w:r>
        <w:rPr>
          <w:rFonts w:hint="eastAsia"/>
        </w:rPr>
        <w:t xml:space="preserve">7 </w:t>
      </w:r>
      <w:r>
        <w:rPr>
          <w:rFonts w:hint="eastAsia"/>
        </w:rPr>
        <w:t>月至</w:t>
      </w:r>
    </w:p>
    <w:p w:rsidR="00EF304E" w:rsidRDefault="00EF304E" w:rsidP="00EF304E">
      <w:r>
        <w:rPr>
          <w:rFonts w:hint="eastAsia"/>
        </w:rPr>
        <w:t xml:space="preserve">    93</w:t>
      </w:r>
      <w:r>
        <w:rPr>
          <w:rFonts w:hint="eastAsia"/>
        </w:rPr>
        <w:t>年</w:t>
      </w:r>
      <w:r>
        <w:rPr>
          <w:rFonts w:hint="eastAsia"/>
        </w:rPr>
        <w:t xml:space="preserve">9 </w:t>
      </w:r>
      <w:r>
        <w:rPr>
          <w:rFonts w:hint="eastAsia"/>
        </w:rPr>
        <w:t>月；而證券交易法於</w:t>
      </w:r>
      <w:r>
        <w:rPr>
          <w:rFonts w:hint="eastAsia"/>
        </w:rPr>
        <w:t>91</w:t>
      </w:r>
      <w:r>
        <w:rPr>
          <w:rFonts w:hint="eastAsia"/>
        </w:rPr>
        <w:t>年</w:t>
      </w:r>
      <w:r>
        <w:rPr>
          <w:rFonts w:hint="eastAsia"/>
        </w:rPr>
        <w:t xml:space="preserve">2 </w:t>
      </w:r>
      <w:r>
        <w:rPr>
          <w:rFonts w:hint="eastAsia"/>
        </w:rPr>
        <w:t>月</w:t>
      </w:r>
      <w:r>
        <w:rPr>
          <w:rFonts w:hint="eastAsia"/>
        </w:rPr>
        <w:t xml:space="preserve">6 </w:t>
      </w:r>
      <w:r>
        <w:rPr>
          <w:rFonts w:hint="eastAsia"/>
        </w:rPr>
        <w:t>日修正後，歷經數次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修正，最後一次修正係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 xml:space="preserve">6 </w:t>
      </w:r>
      <w:r>
        <w:rPr>
          <w:rFonts w:hint="eastAsia"/>
        </w:rPr>
        <w:t>月</w:t>
      </w:r>
      <w:r>
        <w:rPr>
          <w:rFonts w:hint="eastAsia"/>
        </w:rPr>
        <w:t xml:space="preserve">2 </w:t>
      </w:r>
      <w:r>
        <w:rPr>
          <w:rFonts w:hint="eastAsia"/>
        </w:rPr>
        <w:t>日。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、本案情形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經查：證券交易法第</w:t>
      </w:r>
      <w:r>
        <w:rPr>
          <w:rFonts w:hint="eastAsia"/>
        </w:rPr>
        <w:t xml:space="preserve">175 </w:t>
      </w:r>
      <w:r>
        <w:rPr>
          <w:rFonts w:hint="eastAsia"/>
        </w:rPr>
        <w:t>條之罪，在</w:t>
      </w:r>
      <w:r>
        <w:rPr>
          <w:rFonts w:hint="eastAsia"/>
        </w:rPr>
        <w:t>91</w:t>
      </w:r>
      <w:r>
        <w:rPr>
          <w:rFonts w:hint="eastAsia"/>
        </w:rPr>
        <w:t>年</w:t>
      </w:r>
      <w:r>
        <w:rPr>
          <w:rFonts w:hint="eastAsia"/>
        </w:rPr>
        <w:t xml:space="preserve">2 </w:t>
      </w:r>
      <w:r>
        <w:rPr>
          <w:rFonts w:hint="eastAsia"/>
        </w:rPr>
        <w:t>月</w:t>
      </w:r>
      <w:r>
        <w:rPr>
          <w:rFonts w:hint="eastAsia"/>
        </w:rPr>
        <w:t xml:space="preserve">6 </w:t>
      </w:r>
      <w:r>
        <w:rPr>
          <w:rFonts w:hint="eastAsia"/>
        </w:rPr>
        <w:t>日修正後，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其歷次之修正均未修正本條文。因此，不生新舊法之比較問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題。</w:t>
      </w:r>
    </w:p>
    <w:p w:rsidR="00EF304E" w:rsidRDefault="00EF304E" w:rsidP="00EF304E">
      <w:r>
        <w:rPr>
          <w:rFonts w:hint="eastAsia"/>
        </w:rPr>
        <w:t>六、證券投資信託及顧問法之罪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、法律修正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按本件證券投資信託及顧問法第</w:t>
      </w:r>
      <w:r>
        <w:rPr>
          <w:rFonts w:hint="eastAsia"/>
        </w:rPr>
        <w:t xml:space="preserve">107 </w:t>
      </w:r>
      <w:r>
        <w:rPr>
          <w:rFonts w:hint="eastAsia"/>
        </w:rPr>
        <w:t>條之罪，其行為時間在</w:t>
      </w:r>
    </w:p>
    <w:p w:rsidR="00EF304E" w:rsidRDefault="00EF304E" w:rsidP="00EF304E">
      <w:r>
        <w:rPr>
          <w:rFonts w:hint="eastAsia"/>
        </w:rPr>
        <w:t xml:space="preserve">    93</w:t>
      </w:r>
      <w:r>
        <w:rPr>
          <w:rFonts w:hint="eastAsia"/>
        </w:rPr>
        <w:t>年</w:t>
      </w:r>
      <w:r>
        <w:rPr>
          <w:rFonts w:hint="eastAsia"/>
        </w:rPr>
        <w:t xml:space="preserve">9 </w:t>
      </w:r>
      <w:r>
        <w:rPr>
          <w:rFonts w:hint="eastAsia"/>
        </w:rPr>
        <w:t>月至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 xml:space="preserve">4 </w:t>
      </w:r>
      <w:r>
        <w:rPr>
          <w:rFonts w:hint="eastAsia"/>
        </w:rPr>
        <w:t>月；而證券投資信託及顧問法於</w:t>
      </w:r>
      <w:r>
        <w:rPr>
          <w:rFonts w:hint="eastAsia"/>
        </w:rPr>
        <w:t>93</w:t>
      </w:r>
      <w:r>
        <w:rPr>
          <w:rFonts w:hint="eastAsia"/>
        </w:rPr>
        <w:t>年</w:t>
      </w:r>
      <w:r>
        <w:rPr>
          <w:rFonts w:hint="eastAsia"/>
        </w:rPr>
        <w:t xml:space="preserve">6 </w:t>
      </w:r>
      <w:r>
        <w:rPr>
          <w:rFonts w:hint="eastAsia"/>
        </w:rPr>
        <w:t>月</w:t>
      </w:r>
    </w:p>
    <w:p w:rsidR="00EF304E" w:rsidRDefault="00EF304E" w:rsidP="00EF304E">
      <w:r>
        <w:rPr>
          <w:rFonts w:hint="eastAsia"/>
        </w:rPr>
        <w:t xml:space="preserve">    30</w:t>
      </w:r>
      <w:r>
        <w:rPr>
          <w:rFonts w:hint="eastAsia"/>
        </w:rPr>
        <w:t>日修正後，歷經數次修正，最後一次修正係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 xml:space="preserve">6 </w:t>
      </w:r>
      <w:r>
        <w:rPr>
          <w:rFonts w:hint="eastAsia"/>
        </w:rPr>
        <w:t>月</w:t>
      </w:r>
      <w:r>
        <w:rPr>
          <w:rFonts w:hint="eastAsia"/>
        </w:rPr>
        <w:t xml:space="preserve">9 </w:t>
      </w:r>
      <w:r>
        <w:rPr>
          <w:rFonts w:hint="eastAsia"/>
        </w:rPr>
        <w:t>日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。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、本案情形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經查：證券交易法第</w:t>
      </w:r>
      <w:r>
        <w:rPr>
          <w:rFonts w:hint="eastAsia"/>
        </w:rPr>
        <w:t xml:space="preserve">107 </w:t>
      </w:r>
      <w:r>
        <w:rPr>
          <w:rFonts w:hint="eastAsia"/>
        </w:rPr>
        <w:t>條之罪，在</w:t>
      </w:r>
      <w:r>
        <w:rPr>
          <w:rFonts w:hint="eastAsia"/>
        </w:rPr>
        <w:t>93</w:t>
      </w:r>
      <w:r>
        <w:rPr>
          <w:rFonts w:hint="eastAsia"/>
        </w:rPr>
        <w:t>年</w:t>
      </w:r>
      <w:r>
        <w:rPr>
          <w:rFonts w:hint="eastAsia"/>
        </w:rPr>
        <w:t xml:space="preserve">6 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日修正後，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其後之修正並未修正本條文。因此，不生新舊法之比較問題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。</w:t>
      </w:r>
    </w:p>
    <w:p w:rsidR="00EF304E" w:rsidRDefault="00EF304E" w:rsidP="00EF304E">
      <w:r>
        <w:rPr>
          <w:rFonts w:hint="eastAsia"/>
        </w:rPr>
        <w:t>七、常業詐欺罪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、刑法修正被告行為後，刑法於</w:t>
      </w:r>
      <w:r>
        <w:rPr>
          <w:rFonts w:hint="eastAsia"/>
        </w:rPr>
        <w:t>94</w:t>
      </w:r>
      <w:r>
        <w:rPr>
          <w:rFonts w:hint="eastAsia"/>
        </w:rPr>
        <w:t>年</w:t>
      </w:r>
      <w:r>
        <w:rPr>
          <w:rFonts w:hint="eastAsia"/>
        </w:rPr>
        <w:t xml:space="preserve">2 </w:t>
      </w:r>
      <w:r>
        <w:rPr>
          <w:rFonts w:hint="eastAsia"/>
        </w:rPr>
        <w:t>月</w:t>
      </w:r>
      <w:r>
        <w:rPr>
          <w:rFonts w:hint="eastAsia"/>
        </w:rPr>
        <w:t xml:space="preserve">2 </w:t>
      </w:r>
      <w:r>
        <w:rPr>
          <w:rFonts w:hint="eastAsia"/>
        </w:rPr>
        <w:t>日經總統公布修正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，並自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 xml:space="preserve">7 </w:t>
      </w:r>
      <w:r>
        <w:rPr>
          <w:rFonts w:hint="eastAsia"/>
        </w:rPr>
        <w:t>月</w:t>
      </w:r>
      <w:r>
        <w:rPr>
          <w:rFonts w:hint="eastAsia"/>
        </w:rPr>
        <w:t xml:space="preserve">1 </w:t>
      </w:r>
      <w:r>
        <w:rPr>
          <w:rFonts w:hint="eastAsia"/>
        </w:rPr>
        <w:t>日起施行；又刑法施行法增訂第</w:t>
      </w:r>
      <w:r>
        <w:rPr>
          <w:rFonts w:hint="eastAsia"/>
        </w:rPr>
        <w:t xml:space="preserve">1 </w:t>
      </w:r>
      <w:r>
        <w:rPr>
          <w:rFonts w:hint="eastAsia"/>
        </w:rPr>
        <w:t>條之</w:t>
      </w:r>
      <w:r>
        <w:rPr>
          <w:rFonts w:hint="eastAsia"/>
        </w:rPr>
        <w:t>1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，亦於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 xml:space="preserve">6 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日經總統公布，並自同年</w:t>
      </w:r>
      <w:r>
        <w:rPr>
          <w:rFonts w:hint="eastAsia"/>
        </w:rPr>
        <w:t xml:space="preserve">7 </w:t>
      </w:r>
      <w:r>
        <w:rPr>
          <w:rFonts w:hint="eastAsia"/>
        </w:rPr>
        <w:t>月</w:t>
      </w:r>
      <w:r>
        <w:rPr>
          <w:rFonts w:hint="eastAsia"/>
        </w:rPr>
        <w:t xml:space="preserve">1 </w:t>
      </w:r>
      <w:r>
        <w:rPr>
          <w:rFonts w:hint="eastAsia"/>
        </w:rPr>
        <w:t>日起施行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。因此，被告行為後，刑法刪除第</w:t>
      </w:r>
      <w:r>
        <w:rPr>
          <w:rFonts w:hint="eastAsia"/>
        </w:rPr>
        <w:t xml:space="preserve">340 </w:t>
      </w:r>
      <w:r>
        <w:rPr>
          <w:rFonts w:hint="eastAsia"/>
        </w:rPr>
        <w:t>條常業詐欺罪之規定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。此刪除雖非犯罪構成要件之變更，然已影響行為人刑罰之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法律效果，自屬法律有變更。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、本案情形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經查：被告基於常業詐欺之犯意，所犯多次詐欺犯行，依行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為時即修正前之規定，應依第</w:t>
      </w:r>
      <w:r>
        <w:rPr>
          <w:rFonts w:hint="eastAsia"/>
        </w:rPr>
        <w:t xml:space="preserve">340 </w:t>
      </w:r>
      <w:r>
        <w:rPr>
          <w:rFonts w:hint="eastAsia"/>
        </w:rPr>
        <w:t>條之規定論以常業詐欺罪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；依修正後之刑法既已刪除常業犯之規定，則被告所犯多次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詐欺犯行應依數罪併罰之規定分論併罰。依新法第</w:t>
      </w:r>
      <w:r>
        <w:rPr>
          <w:rFonts w:hint="eastAsia"/>
        </w:rPr>
        <w:t xml:space="preserve">2 </w:t>
      </w:r>
      <w:r>
        <w:rPr>
          <w:rFonts w:hint="eastAsia"/>
        </w:rPr>
        <w:t>條第</w:t>
      </w:r>
      <w:r>
        <w:rPr>
          <w:rFonts w:hint="eastAsia"/>
        </w:rPr>
        <w:t>1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項規定，比較新、舊法結果，仍應適用較有利於被告之行為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時法律即舊法論以常業詐欺罪（參照台灣高等法院暨所屬法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院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 xml:space="preserve">5 </w:t>
      </w:r>
      <w:r>
        <w:rPr>
          <w:rFonts w:hint="eastAsia"/>
        </w:rPr>
        <w:t>月</w:t>
      </w:r>
      <w:r>
        <w:rPr>
          <w:rFonts w:hint="eastAsia"/>
        </w:rPr>
        <w:t xml:space="preserve">4 </w:t>
      </w:r>
      <w:r>
        <w:rPr>
          <w:rFonts w:hint="eastAsia"/>
        </w:rPr>
        <w:t>日因應新修正刑法施行座談會提案第</w:t>
      </w:r>
      <w:r>
        <w:rPr>
          <w:rFonts w:hint="eastAsia"/>
        </w:rPr>
        <w:t>22</w:t>
      </w:r>
      <w:r>
        <w:rPr>
          <w:rFonts w:hint="eastAsia"/>
        </w:rPr>
        <w:t>號研討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意見）。其次，所謂常業犯，指反覆以同種類行為為目的之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社會活動之職業性犯罪而言；至於犯罪所得之多寡，是否恃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此犯罪為唯一之謀生職業，並不影響其為常業犯之認定。</w:t>
      </w:r>
    </w:p>
    <w:p w:rsidR="00EF304E" w:rsidRDefault="00EF304E" w:rsidP="00EF304E">
      <w:r>
        <w:rPr>
          <w:rFonts w:hint="eastAsia"/>
        </w:rPr>
        <w:t>八、共同正犯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、法律修正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修正新刑法第</w:t>
      </w:r>
      <w:r>
        <w:rPr>
          <w:rFonts w:hint="eastAsia"/>
        </w:rPr>
        <w:t>28</w:t>
      </w:r>
      <w:r>
        <w:rPr>
          <w:rFonts w:hint="eastAsia"/>
        </w:rPr>
        <w:t>條關於成立共同正犯之標準，固將原來共同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正犯之共同「實施」犯罪，改為共同「實行」犯罪，剔除完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全未參與犯罪相關行為之「實行」的「陰謀共同正犯」及「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預備共同正犯」。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、本案情形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經查：被告與慧眼公司、漢霖公司就</w:t>
      </w:r>
      <w:r>
        <w:rPr>
          <w:rFonts w:hint="eastAsia"/>
        </w:rPr>
        <w:t>SG</w:t>
      </w:r>
      <w:r>
        <w:rPr>
          <w:rFonts w:hint="eastAsia"/>
        </w:rPr>
        <w:t>基金進行有價證券之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行紀、居間、代理及承銷之行為，有犯意之聯絡及行為之分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擔，皆為共同正犯。其次，被告與魏楷書、王益洲、王國清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及慧眼公司、漢霖公司、成豐集團間就未經主管機關許可，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違反證券投資信託及顧問法第</w:t>
      </w:r>
      <w:r>
        <w:rPr>
          <w:rFonts w:hint="eastAsia"/>
        </w:rPr>
        <w:t>16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項之規定，在中華民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國境內從事或代理募集、銷售</w:t>
      </w:r>
      <w:r>
        <w:rPr>
          <w:rFonts w:hint="eastAsia"/>
        </w:rPr>
        <w:t>GM</w:t>
      </w:r>
      <w:r>
        <w:rPr>
          <w:rFonts w:hint="eastAsia"/>
        </w:rPr>
        <w:t>境外基金之行為，分別有犯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意之聯絡及行為之分擔，亦為共同正犯。經比較結果，此部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分被告行為後之法律並未比較有利於被告，應適用舊刑法。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申言之，彼等之間，有犯意之聯絡及行為之分擔，皆為刑法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修正前之共同正犯，應適用舊法。</w:t>
      </w:r>
    </w:p>
    <w:p w:rsidR="00EF304E" w:rsidRDefault="00EF304E" w:rsidP="00EF304E">
      <w:r>
        <w:rPr>
          <w:rFonts w:hint="eastAsia"/>
        </w:rPr>
        <w:t>九、想像競合犯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、法律規定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刑法第</w:t>
      </w:r>
      <w:r>
        <w:rPr>
          <w:rFonts w:hint="eastAsia"/>
        </w:rPr>
        <w:t>55</w:t>
      </w:r>
      <w:r>
        <w:rPr>
          <w:rFonts w:hint="eastAsia"/>
        </w:rPr>
        <w:t>條關於想像競合犯部分並未經修正，不生比較新舊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法之問題。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、本案情形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被告以一行為同時觸犯證券投資信託及顧問法第</w:t>
      </w:r>
      <w:r>
        <w:rPr>
          <w:rFonts w:hint="eastAsia"/>
        </w:rPr>
        <w:t xml:space="preserve">107 </w:t>
      </w:r>
      <w:r>
        <w:rPr>
          <w:rFonts w:hint="eastAsia"/>
        </w:rPr>
        <w:t>條第</w:t>
      </w:r>
      <w:r>
        <w:rPr>
          <w:rFonts w:hint="eastAsia"/>
        </w:rPr>
        <w:t>1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款、第</w:t>
      </w:r>
      <w:r>
        <w:rPr>
          <w:rFonts w:hint="eastAsia"/>
        </w:rPr>
        <w:t xml:space="preserve">2 </w:t>
      </w:r>
      <w:r>
        <w:rPr>
          <w:rFonts w:hint="eastAsia"/>
        </w:rPr>
        <w:t>款之罪，為想像競合犯，應依較重之該條第</w:t>
      </w:r>
      <w:r>
        <w:rPr>
          <w:rFonts w:hint="eastAsia"/>
        </w:rPr>
        <w:t xml:space="preserve">2 </w:t>
      </w:r>
      <w:r>
        <w:rPr>
          <w:rFonts w:hint="eastAsia"/>
        </w:rPr>
        <w:t>款之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罪論處。</w:t>
      </w:r>
    </w:p>
    <w:p w:rsidR="00EF304E" w:rsidRDefault="00EF304E" w:rsidP="00EF304E">
      <w:r>
        <w:rPr>
          <w:rFonts w:hint="eastAsia"/>
        </w:rPr>
        <w:t>十、連續犯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、法律修正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被告行為後，刑法第</w:t>
      </w:r>
      <w:r>
        <w:rPr>
          <w:rFonts w:hint="eastAsia"/>
        </w:rPr>
        <w:t>56</w:t>
      </w:r>
      <w:r>
        <w:rPr>
          <w:rFonts w:hint="eastAsia"/>
        </w:rPr>
        <w:t>條連續犯之規定，業於</w:t>
      </w:r>
      <w:r>
        <w:rPr>
          <w:rFonts w:hint="eastAsia"/>
        </w:rPr>
        <w:t>94</w:t>
      </w:r>
      <w:r>
        <w:rPr>
          <w:rFonts w:hint="eastAsia"/>
        </w:rPr>
        <w:t>年</w:t>
      </w:r>
      <w:r>
        <w:rPr>
          <w:rFonts w:hint="eastAsia"/>
        </w:rPr>
        <w:t xml:space="preserve">1 </w:t>
      </w:r>
      <w:r>
        <w:rPr>
          <w:rFonts w:hint="eastAsia"/>
        </w:rPr>
        <w:t>月</w:t>
      </w:r>
      <w:r>
        <w:rPr>
          <w:rFonts w:hint="eastAsia"/>
        </w:rPr>
        <w:t xml:space="preserve">7 </w:t>
      </w:r>
      <w:r>
        <w:rPr>
          <w:rFonts w:hint="eastAsia"/>
        </w:rPr>
        <w:t>日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修正公布刪除，並於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 xml:space="preserve">7 </w:t>
      </w:r>
      <w:r>
        <w:rPr>
          <w:rFonts w:hint="eastAsia"/>
        </w:rPr>
        <w:t>月</w:t>
      </w:r>
      <w:r>
        <w:rPr>
          <w:rFonts w:hint="eastAsia"/>
        </w:rPr>
        <w:t xml:space="preserve">1 </w:t>
      </w:r>
      <w:r>
        <w:rPr>
          <w:rFonts w:hint="eastAsia"/>
        </w:rPr>
        <w:t>日施行，則被告之犯行，因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行為後新法業已刪除連續犯之規定，此刪除雖非犯罪構成要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件之變更，但顯已影響行為人刑罰之法律效果，自屬法律有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變更，依新法第</w:t>
      </w:r>
      <w:r>
        <w:rPr>
          <w:rFonts w:hint="eastAsia"/>
        </w:rPr>
        <w:t xml:space="preserve">2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項規定，比較新、舊法結果，仍應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適用較有利於被告之行為時法律即舊法論以連續犯（最高法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院</w:t>
      </w:r>
      <w:r>
        <w:rPr>
          <w:rFonts w:hint="eastAsia"/>
        </w:rPr>
        <w:t>95</w:t>
      </w:r>
      <w:r>
        <w:rPr>
          <w:rFonts w:hint="eastAsia"/>
        </w:rPr>
        <w:t>年第八次刑事庭會議決議五之</w:t>
      </w:r>
      <w:r>
        <w:rPr>
          <w:rFonts w:hint="eastAsia"/>
        </w:rPr>
        <w:t xml:space="preserve">4 </w:t>
      </w:r>
      <w:r>
        <w:rPr>
          <w:rFonts w:hint="eastAsia"/>
        </w:rPr>
        <w:t>參照）。蓋修法前如連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續數行為而犯同一罪名者，以一罪論，但得加重其刑至二分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之一，此即為連續犯，修法後將連續犯刪除，修正理由第</w:t>
      </w:r>
      <w:r>
        <w:rPr>
          <w:rFonts w:hint="eastAsia"/>
        </w:rPr>
        <w:t>2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點及第</w:t>
      </w:r>
      <w:r>
        <w:rPr>
          <w:rFonts w:hint="eastAsia"/>
        </w:rPr>
        <w:t xml:space="preserve">4 </w:t>
      </w:r>
      <w:r>
        <w:rPr>
          <w:rFonts w:hint="eastAsia"/>
        </w:rPr>
        <w:t>點謂：「基於連續犯原為數罪之本質及刑罰公平原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則之考量，其修正既難以週延，爰刪除本條有關連續犯之規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定」，「至連續犯之規定廢除後，對於部分習慣犯，例如竊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盜、吸毒等犯罪，是否會因適用數罪併罰而使刑罰過重產生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不合理之現象一節，在實務運用上應參考德、日等國之經驗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，委由學界及實務以補充解釋之方式，發展接續犯之概念，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對於合乎接續犯或包括的一罪之情形，認為構成單一之犯罪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，以限縮數罪併罰之範圍，用以解決上述問題」。由此兩點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可知，連續犯本質上即為數行為，只有在習慣犯方面，才可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能因為合乎接續犯之要件而論一罪，連續犯刪除後，在不合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於習慣犯之情形，勢必被論以數罪，因此，應以修正前之規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定對於被告較有利。揆諸前開說明，應適用修正前之刑法。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、本案情形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被告於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 xml:space="preserve">7 </w:t>
      </w:r>
      <w:r>
        <w:rPr>
          <w:rFonts w:hint="eastAsia"/>
        </w:rPr>
        <w:t>月</w:t>
      </w:r>
      <w:r>
        <w:rPr>
          <w:rFonts w:hint="eastAsia"/>
        </w:rPr>
        <w:t xml:space="preserve">1 </w:t>
      </w:r>
      <w:r>
        <w:rPr>
          <w:rFonts w:hint="eastAsia"/>
        </w:rPr>
        <w:t>日前先後多次行使偽造私文書之行為，時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間緊接，犯罪構成要件相同，顯係基於概括之犯意反覆為之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，為連續犯；依修正前即行為時之規定，應依第</w:t>
      </w:r>
      <w:r>
        <w:rPr>
          <w:rFonts w:hint="eastAsia"/>
        </w:rPr>
        <w:t>56</w:t>
      </w:r>
      <w:r>
        <w:rPr>
          <w:rFonts w:hint="eastAsia"/>
        </w:rPr>
        <w:t>條連續犯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之規定論以一罪；依修正後之刑法既已刪除連續犯之規定，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則所犯上述各罪應依數罪併罰之規定分論併罰。依新法第</w:t>
      </w:r>
      <w:r>
        <w:rPr>
          <w:rFonts w:hint="eastAsia"/>
        </w:rPr>
        <w:t>2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項規定，比較新、舊法結果，仍應適用較有利於被告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之行為時法律即舊法論以連續犯。因此，被告先後多次偽造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文書之犯行，既係連續犯，即應依修正前刑法第</w:t>
      </w:r>
      <w:r>
        <w:rPr>
          <w:rFonts w:hint="eastAsia"/>
        </w:rPr>
        <w:t>56</w:t>
      </w:r>
      <w:r>
        <w:rPr>
          <w:rFonts w:hint="eastAsia"/>
        </w:rPr>
        <w:t>條之規定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，論以一罪，並加重其刑。</w:t>
      </w:r>
    </w:p>
    <w:p w:rsidR="00EF304E" w:rsidRDefault="00EF304E" w:rsidP="00EF304E">
      <w:r>
        <w:rPr>
          <w:rFonts w:hint="eastAsia"/>
        </w:rPr>
        <w:t>十一、牽連犯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、刑法修正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按舊刑法第</w:t>
      </w:r>
      <w:r>
        <w:rPr>
          <w:rFonts w:hint="eastAsia"/>
        </w:rPr>
        <w:t>55</w:t>
      </w:r>
      <w:r>
        <w:rPr>
          <w:rFonts w:hint="eastAsia"/>
        </w:rPr>
        <w:t>條後段有關「犯一罪而其方法或結果之行為犯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他罪名」之規定，業經刪除，亦即新刑法第</w:t>
      </w:r>
      <w:r>
        <w:rPr>
          <w:rFonts w:hint="eastAsia"/>
        </w:rPr>
        <w:t>55</w:t>
      </w:r>
      <w:r>
        <w:rPr>
          <w:rFonts w:hint="eastAsia"/>
        </w:rPr>
        <w:t>條已無牽連犯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得論以裁判上一罪之情形，所犯之數罪，應按其具體情形論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罪。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、本案情形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經查：被告行使偽造私文書之行為與常業詐欺之行為，具有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方法結果之牽連關係，為牽連犯；若依舊刑法第</w:t>
      </w:r>
      <w:r>
        <w:rPr>
          <w:rFonts w:hint="eastAsia"/>
        </w:rPr>
        <w:t>55</w:t>
      </w:r>
      <w:r>
        <w:rPr>
          <w:rFonts w:hint="eastAsia"/>
        </w:rPr>
        <w:t>條之規定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，從一重之常業詐欺罪處斷；若依新刑法第</w:t>
      </w:r>
      <w:r>
        <w:rPr>
          <w:rFonts w:hint="eastAsia"/>
        </w:rPr>
        <w:t>55</w:t>
      </w:r>
      <w:r>
        <w:rPr>
          <w:rFonts w:hint="eastAsia"/>
        </w:rPr>
        <w:t>條，既已刪除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牽連犯之規定，上開二罪即應依數罪併罰之規定分論併罰。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比較結果，此部分以被告行為時之舊刑法較有利於被告，應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適用舊法。</w:t>
      </w:r>
    </w:p>
    <w:p w:rsidR="00EF304E" w:rsidRDefault="00EF304E" w:rsidP="00EF304E">
      <w:r>
        <w:rPr>
          <w:rFonts w:hint="eastAsia"/>
        </w:rPr>
        <w:t>十二、罰金刑之比較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、刑法修正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被告於為犯罪行為後，刑法施行法於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 xml:space="preserve">6 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日修正，增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訂第</w:t>
      </w:r>
      <w:r>
        <w:rPr>
          <w:rFonts w:hint="eastAsia"/>
        </w:rPr>
        <w:t xml:space="preserve">1 </w:t>
      </w:r>
      <w:r>
        <w:rPr>
          <w:rFonts w:hint="eastAsia"/>
        </w:rPr>
        <w:t>條之</w:t>
      </w:r>
      <w:r>
        <w:rPr>
          <w:rFonts w:hint="eastAsia"/>
        </w:rPr>
        <w:t xml:space="preserve">1 </w:t>
      </w:r>
      <w:r>
        <w:rPr>
          <w:rFonts w:hint="eastAsia"/>
        </w:rPr>
        <w:t>，明訂中華民國</w:t>
      </w:r>
      <w:r>
        <w:rPr>
          <w:rFonts w:hint="eastAsia"/>
        </w:rPr>
        <w:t>94</w:t>
      </w:r>
      <w:r>
        <w:rPr>
          <w:rFonts w:hint="eastAsia"/>
        </w:rPr>
        <w:t>年</w:t>
      </w:r>
      <w:r>
        <w:rPr>
          <w:rFonts w:hint="eastAsia"/>
        </w:rPr>
        <w:t xml:space="preserve">1 </w:t>
      </w:r>
      <w:r>
        <w:rPr>
          <w:rFonts w:hint="eastAsia"/>
        </w:rPr>
        <w:t>月</w:t>
      </w:r>
      <w:r>
        <w:rPr>
          <w:rFonts w:hint="eastAsia"/>
        </w:rPr>
        <w:t xml:space="preserve">7 </w:t>
      </w:r>
      <w:r>
        <w:rPr>
          <w:rFonts w:hint="eastAsia"/>
        </w:rPr>
        <w:t>日刑法修正施行後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，刑法分則編所定罰金之貨幣單位為新台幣。</w:t>
      </w:r>
      <w:r>
        <w:rPr>
          <w:rFonts w:hint="eastAsia"/>
        </w:rPr>
        <w:t>94</w:t>
      </w:r>
      <w:r>
        <w:rPr>
          <w:rFonts w:hint="eastAsia"/>
        </w:rPr>
        <w:t>年</w:t>
      </w:r>
      <w:r>
        <w:rPr>
          <w:rFonts w:hint="eastAsia"/>
        </w:rPr>
        <w:t xml:space="preserve">1 </w:t>
      </w:r>
      <w:r>
        <w:rPr>
          <w:rFonts w:hint="eastAsia"/>
        </w:rPr>
        <w:t>月</w:t>
      </w:r>
      <w:r>
        <w:rPr>
          <w:rFonts w:hint="eastAsia"/>
        </w:rPr>
        <w:t xml:space="preserve">7 </w:t>
      </w:r>
      <w:r>
        <w:rPr>
          <w:rFonts w:hint="eastAsia"/>
        </w:rPr>
        <w:t>日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刑法修正時，刑法分則即舊刑法分則各罪所定罰金之貨幣單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位原為銀元，且依舊刑法第</w:t>
      </w:r>
      <w:r>
        <w:rPr>
          <w:rFonts w:hint="eastAsia"/>
        </w:rPr>
        <w:t>33</w:t>
      </w:r>
      <w:r>
        <w:rPr>
          <w:rFonts w:hint="eastAsia"/>
        </w:rPr>
        <w:t>條第</w:t>
      </w:r>
      <w:r>
        <w:rPr>
          <w:rFonts w:hint="eastAsia"/>
        </w:rPr>
        <w:t xml:space="preserve">5 </w:t>
      </w:r>
      <w:r>
        <w:rPr>
          <w:rFonts w:hint="eastAsia"/>
        </w:rPr>
        <w:t>款之規定，罰金刑為</w:t>
      </w:r>
      <w:r>
        <w:rPr>
          <w:rFonts w:hint="eastAsia"/>
        </w:rPr>
        <w:t>1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銀元以上，而有關罰金倍數之調整及銀元與新台幣之折算標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準，則另定有現行法規所定貨幣單位折算新台幣條例第</w:t>
      </w:r>
      <w:r>
        <w:rPr>
          <w:rFonts w:hint="eastAsia"/>
        </w:rPr>
        <w:t xml:space="preserve">2 </w:t>
      </w:r>
      <w:r>
        <w:rPr>
          <w:rFonts w:hint="eastAsia"/>
        </w:rPr>
        <w:t>條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、罰金罰鍰標準條例第</w:t>
      </w:r>
      <w:r>
        <w:rPr>
          <w:rFonts w:hint="eastAsia"/>
        </w:rPr>
        <w:t>1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及第</w:t>
      </w:r>
      <w:r>
        <w:rPr>
          <w:rFonts w:hint="eastAsia"/>
        </w:rPr>
        <w:t xml:space="preserve">5 </w:t>
      </w:r>
      <w:r>
        <w:rPr>
          <w:rFonts w:hint="eastAsia"/>
        </w:rPr>
        <w:t>條，除規定罰金以</w:t>
      </w:r>
      <w:r>
        <w:rPr>
          <w:rFonts w:hint="eastAsia"/>
        </w:rPr>
        <w:t xml:space="preserve">1 </w:t>
      </w:r>
      <w:r>
        <w:rPr>
          <w:rFonts w:hint="eastAsia"/>
        </w:rPr>
        <w:t>銀元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折算</w:t>
      </w:r>
      <w:r>
        <w:rPr>
          <w:rFonts w:hint="eastAsia"/>
        </w:rPr>
        <w:t xml:space="preserve">3 </w:t>
      </w:r>
      <w:r>
        <w:rPr>
          <w:rFonts w:hint="eastAsia"/>
        </w:rPr>
        <w:t>元新台幣外，並將</w:t>
      </w:r>
      <w:r>
        <w:rPr>
          <w:rFonts w:hint="eastAsia"/>
        </w:rPr>
        <w:t>72</w:t>
      </w:r>
      <w:r>
        <w:rPr>
          <w:rFonts w:hint="eastAsia"/>
        </w:rPr>
        <w:t>年</w:t>
      </w:r>
      <w:r>
        <w:rPr>
          <w:rFonts w:hint="eastAsia"/>
        </w:rPr>
        <w:t xml:space="preserve">6 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日以前修正之刑法部分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條文罰金數額提高</w:t>
      </w:r>
      <w:r>
        <w:rPr>
          <w:rFonts w:hint="eastAsia"/>
        </w:rPr>
        <w:t xml:space="preserve">2 </w:t>
      </w:r>
      <w:r>
        <w:rPr>
          <w:rFonts w:hint="eastAsia"/>
        </w:rPr>
        <w:t>至</w:t>
      </w:r>
      <w:r>
        <w:rPr>
          <w:rFonts w:hint="eastAsia"/>
        </w:rPr>
        <w:t xml:space="preserve">10 </w:t>
      </w:r>
      <w:r>
        <w:rPr>
          <w:rFonts w:hint="eastAsia"/>
        </w:rPr>
        <w:t>倍</w:t>
      </w:r>
      <w:r>
        <w:rPr>
          <w:rFonts w:hint="eastAsia"/>
        </w:rPr>
        <w:t xml:space="preserve"> </w:t>
      </w:r>
      <w:r>
        <w:rPr>
          <w:rFonts w:hint="eastAsia"/>
        </w:rPr>
        <w:t>（依行政院會銜司法院於</w:t>
      </w:r>
      <w:r>
        <w:rPr>
          <w:rFonts w:hint="eastAsia"/>
        </w:rPr>
        <w:t>72</w:t>
      </w:r>
      <w:r>
        <w:rPr>
          <w:rFonts w:hint="eastAsia"/>
        </w:rPr>
        <w:t>年</w:t>
      </w:r>
    </w:p>
    <w:p w:rsidR="00EF304E" w:rsidRDefault="00EF304E" w:rsidP="00EF304E">
      <w:r>
        <w:rPr>
          <w:rFonts w:hint="eastAsia"/>
        </w:rPr>
        <w:t xml:space="preserve">    7 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日發佈，同年</w:t>
      </w:r>
      <w:r>
        <w:rPr>
          <w:rFonts w:hint="eastAsia"/>
        </w:rPr>
        <w:t xml:space="preserve">8 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施行，有關刑法定有罰金各條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均提高為</w:t>
      </w:r>
      <w:r>
        <w:rPr>
          <w:rFonts w:hint="eastAsia"/>
        </w:rPr>
        <w:t>10</w:t>
      </w:r>
      <w:r>
        <w:rPr>
          <w:rFonts w:hint="eastAsia"/>
        </w:rPr>
        <w:t>倍），其後修正者則不再提高倍數。嗣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 xml:space="preserve">7 </w:t>
      </w:r>
      <w:r>
        <w:rPr>
          <w:rFonts w:hint="eastAsia"/>
        </w:rPr>
        <w:t>月</w:t>
      </w:r>
    </w:p>
    <w:p w:rsidR="00EF304E" w:rsidRDefault="00EF304E" w:rsidP="00EF304E">
      <w:r>
        <w:rPr>
          <w:rFonts w:hint="eastAsia"/>
        </w:rPr>
        <w:t xml:space="preserve">    1 </w:t>
      </w:r>
      <w:r>
        <w:rPr>
          <w:rFonts w:hint="eastAsia"/>
        </w:rPr>
        <w:t>日施行之新刑法第</w:t>
      </w:r>
      <w:r>
        <w:rPr>
          <w:rFonts w:hint="eastAsia"/>
        </w:rPr>
        <w:t>33</w:t>
      </w:r>
      <w:r>
        <w:rPr>
          <w:rFonts w:hint="eastAsia"/>
        </w:rPr>
        <w:t>條第</w:t>
      </w:r>
      <w:r>
        <w:rPr>
          <w:rFonts w:hint="eastAsia"/>
        </w:rPr>
        <w:t xml:space="preserve">5 </w:t>
      </w:r>
      <w:r>
        <w:rPr>
          <w:rFonts w:hint="eastAsia"/>
        </w:rPr>
        <w:t>款，將罰金刑提高為新台幣</w:t>
      </w:r>
    </w:p>
    <w:p w:rsidR="00EF304E" w:rsidRDefault="00EF304E" w:rsidP="00EF304E">
      <w:r>
        <w:rPr>
          <w:rFonts w:hint="eastAsia"/>
        </w:rPr>
        <w:t xml:space="preserve">    1,000 </w:t>
      </w:r>
      <w:r>
        <w:rPr>
          <w:rFonts w:hint="eastAsia"/>
        </w:rPr>
        <w:t>元以上，並以百元計算之，且因新刑法第</w:t>
      </w:r>
      <w:r>
        <w:rPr>
          <w:rFonts w:hint="eastAsia"/>
        </w:rPr>
        <w:t>33</w:t>
      </w:r>
      <w:r>
        <w:rPr>
          <w:rFonts w:hint="eastAsia"/>
        </w:rPr>
        <w:t>條第</w:t>
      </w:r>
      <w:r>
        <w:rPr>
          <w:rFonts w:hint="eastAsia"/>
        </w:rPr>
        <w:t xml:space="preserve">5 </w:t>
      </w:r>
      <w:r>
        <w:rPr>
          <w:rFonts w:hint="eastAsia"/>
        </w:rPr>
        <w:t>款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所定罰金貨幣單位既已改為新台幣，刑法分則編各罪所定罰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金之貨幣單位亦應配合修正為新台幣，又考量刑法修正施行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後，不再施用「現行法規所定貨幣單位折算新台幣條例」，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為使刑法分則編各罪所定罰金之最高數額與刑法修正前趨於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一致，避免衍生新舊法比較適用問題，於不變動罰金數額之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前提下，爰增訂刑法施行法第</w:t>
      </w:r>
      <w:r>
        <w:rPr>
          <w:rFonts w:hint="eastAsia"/>
        </w:rPr>
        <w:t xml:space="preserve">1 </w:t>
      </w:r>
      <w:r>
        <w:rPr>
          <w:rFonts w:hint="eastAsia"/>
        </w:rPr>
        <w:t>條之</w:t>
      </w:r>
      <w:r>
        <w:rPr>
          <w:rFonts w:hint="eastAsia"/>
        </w:rPr>
        <w:t xml:space="preserve">1 </w:t>
      </w:r>
      <w:r>
        <w:rPr>
          <w:rFonts w:hint="eastAsia"/>
        </w:rPr>
        <w:t>規定。依其立法理由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所述，刑法施行法第</w:t>
      </w:r>
      <w:r>
        <w:rPr>
          <w:rFonts w:hint="eastAsia"/>
        </w:rPr>
        <w:t xml:space="preserve">1 </w:t>
      </w:r>
      <w:r>
        <w:rPr>
          <w:rFonts w:hint="eastAsia"/>
        </w:rPr>
        <w:t>之</w:t>
      </w:r>
      <w:r>
        <w:rPr>
          <w:rFonts w:hint="eastAsia"/>
        </w:rPr>
        <w:t xml:space="preserve">1 </w:t>
      </w:r>
      <w:r>
        <w:rPr>
          <w:rFonts w:hint="eastAsia"/>
        </w:rPr>
        <w:t>條係為配合新刑法第</w:t>
      </w:r>
      <w:r>
        <w:rPr>
          <w:rFonts w:hint="eastAsia"/>
        </w:rPr>
        <w:t>33</w:t>
      </w:r>
      <w:r>
        <w:rPr>
          <w:rFonts w:hint="eastAsia"/>
        </w:rPr>
        <w:t>條第</w:t>
      </w:r>
      <w:r>
        <w:rPr>
          <w:rFonts w:hint="eastAsia"/>
        </w:rPr>
        <w:t xml:space="preserve">5 </w:t>
      </w:r>
      <w:r>
        <w:rPr>
          <w:rFonts w:hint="eastAsia"/>
        </w:rPr>
        <w:t>款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之修正施行而增訂，故如適用新刑法第</w:t>
      </w:r>
      <w:r>
        <w:rPr>
          <w:rFonts w:hint="eastAsia"/>
        </w:rPr>
        <w:t>33</w:t>
      </w:r>
      <w:r>
        <w:rPr>
          <w:rFonts w:hint="eastAsia"/>
        </w:rPr>
        <w:t>條第</w:t>
      </w:r>
      <w:r>
        <w:rPr>
          <w:rFonts w:hint="eastAsia"/>
        </w:rPr>
        <w:t xml:space="preserve">5 </w:t>
      </w:r>
      <w:r>
        <w:rPr>
          <w:rFonts w:hint="eastAsia"/>
        </w:rPr>
        <w:t>款以新台幣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為貨幣單位，方有刑法施行法第</w:t>
      </w:r>
      <w:r>
        <w:rPr>
          <w:rFonts w:hint="eastAsia"/>
        </w:rPr>
        <w:t xml:space="preserve">1 </w:t>
      </w:r>
      <w:r>
        <w:rPr>
          <w:rFonts w:hint="eastAsia"/>
        </w:rPr>
        <w:t>之</w:t>
      </w:r>
      <w:r>
        <w:rPr>
          <w:rFonts w:hint="eastAsia"/>
        </w:rPr>
        <w:t xml:space="preserve">1 </w:t>
      </w:r>
      <w:r>
        <w:rPr>
          <w:rFonts w:hint="eastAsia"/>
        </w:rPr>
        <w:t>條規定之適用。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、本案情形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刑法於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 xml:space="preserve">7 </w:t>
      </w:r>
      <w:r>
        <w:rPr>
          <w:rFonts w:hint="eastAsia"/>
        </w:rPr>
        <w:t>月</w:t>
      </w:r>
      <w:r>
        <w:rPr>
          <w:rFonts w:hint="eastAsia"/>
        </w:rPr>
        <w:t xml:space="preserve">1 </w:t>
      </w:r>
      <w:r>
        <w:rPr>
          <w:rFonts w:hint="eastAsia"/>
        </w:rPr>
        <w:t>日修正施行，被告所犯刑法第</w:t>
      </w:r>
      <w:r>
        <w:rPr>
          <w:rFonts w:hint="eastAsia"/>
        </w:rPr>
        <w:t xml:space="preserve">216 </w:t>
      </w:r>
      <w:r>
        <w:rPr>
          <w:rFonts w:hint="eastAsia"/>
        </w:rPr>
        <w:t>條、第</w:t>
      </w:r>
    </w:p>
    <w:p w:rsidR="00EF304E" w:rsidRDefault="00EF304E" w:rsidP="00EF304E">
      <w:r>
        <w:rPr>
          <w:rFonts w:hint="eastAsia"/>
        </w:rPr>
        <w:t xml:space="preserve">    210 </w:t>
      </w:r>
      <w:r>
        <w:rPr>
          <w:rFonts w:hint="eastAsia"/>
        </w:rPr>
        <w:t>條、第</w:t>
      </w:r>
      <w:r>
        <w:rPr>
          <w:rFonts w:hint="eastAsia"/>
        </w:rPr>
        <w:t xml:space="preserve">217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項之規定，其條文本身文字並未修正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；惟前述證券交易法及證券投資信託及顧問法之罪，均有罰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金刑之規定，然則，該二法並無新舊法比較之問題，已如前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述，自不生比較新舊法之問題，應直接適用新法。</w:t>
      </w:r>
    </w:p>
    <w:p w:rsidR="00EF304E" w:rsidRDefault="00EF304E" w:rsidP="00EF304E">
      <w:r>
        <w:rPr>
          <w:rFonts w:hint="eastAsia"/>
        </w:rPr>
        <w:t>十三、易科罰金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、刑法修正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按易刑處分即易科罰金之折算標準、易服勞役之折算標準及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期限，於新法施行後，亦應為新舊法律之比較適用（最高法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院</w:t>
      </w:r>
      <w:r>
        <w:rPr>
          <w:rFonts w:hint="eastAsia"/>
        </w:rPr>
        <w:t>95</w:t>
      </w:r>
      <w:r>
        <w:rPr>
          <w:rFonts w:hint="eastAsia"/>
        </w:rPr>
        <w:t>年度第八次刑事庭會議決議參照）。其次，刑法第</w:t>
      </w:r>
      <w:r>
        <w:rPr>
          <w:rFonts w:hint="eastAsia"/>
        </w:rPr>
        <w:t>41</w:t>
      </w:r>
      <w:r>
        <w:rPr>
          <w:rFonts w:hint="eastAsia"/>
        </w:rPr>
        <w:t>條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1 </w:t>
      </w:r>
      <w:r>
        <w:rPr>
          <w:rFonts w:hint="eastAsia"/>
        </w:rPr>
        <w:t>項前段關於易科罰金之規定，修正為「犯最重本刑為</w:t>
      </w:r>
      <w:r>
        <w:rPr>
          <w:rFonts w:hint="eastAsia"/>
        </w:rPr>
        <w:t>5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年以下有期徒刑以下之刑之罪，而受六個月以下有期徒刑或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拘役之宣告者，得以新台幣一千元、二千元或三千元折算</w:t>
      </w:r>
      <w:r>
        <w:rPr>
          <w:rFonts w:hint="eastAsia"/>
        </w:rPr>
        <w:t>1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日，易科罰金」；惟依修正前刑法第</w:t>
      </w:r>
      <w:r>
        <w:rPr>
          <w:rFonts w:hint="eastAsia"/>
        </w:rPr>
        <w:t>41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項前段之規定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：「犯最重本刑為</w:t>
      </w:r>
      <w:r>
        <w:rPr>
          <w:rFonts w:hint="eastAsia"/>
        </w:rPr>
        <w:t xml:space="preserve">5 </w:t>
      </w:r>
      <w:r>
        <w:rPr>
          <w:rFonts w:hint="eastAsia"/>
        </w:rPr>
        <w:t>年以下有期徒刑以下之刑之罪，而受</w:t>
      </w:r>
      <w:r>
        <w:rPr>
          <w:rFonts w:hint="eastAsia"/>
        </w:rPr>
        <w:t>6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個月以下有期徒刑或拘役之宣告，因身體、教育、職業、家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庭之關係或其他正當事由，執行顯有困難者，得以一元以上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三元以下折算</w:t>
      </w:r>
      <w:r>
        <w:rPr>
          <w:rFonts w:hint="eastAsia"/>
        </w:rPr>
        <w:t xml:space="preserve">1 </w:t>
      </w:r>
      <w:r>
        <w:rPr>
          <w:rFonts w:hint="eastAsia"/>
        </w:rPr>
        <w:t>日，易科罰金。」以及修正前罰金罰鍰提高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標準條例第</w:t>
      </w:r>
      <w:r>
        <w:rPr>
          <w:rFonts w:hint="eastAsia"/>
        </w:rPr>
        <w:t xml:space="preserve">2 </w:t>
      </w:r>
      <w:r>
        <w:rPr>
          <w:rFonts w:hint="eastAsia"/>
        </w:rPr>
        <w:t>條（現已刪除）之規定：「依刑法第四十一條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易科罰金者，均就其原定數額提高為一百倍折算一日；法律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所定罰金數額未依本條例提高倍數，或其處罰法條無罰金刑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之規定者，亦同。」易科罰金之折算標準最高為銀元三百元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，最低為銀元一百元，換算為新台幣後，最高額為新台幣九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百元，最低額為新台幣三百元。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、本案情形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經查：被告行為後，刑法第</w:t>
      </w:r>
      <w:r>
        <w:rPr>
          <w:rFonts w:hint="eastAsia"/>
        </w:rPr>
        <w:t>41</w:t>
      </w:r>
      <w:r>
        <w:rPr>
          <w:rFonts w:hint="eastAsia"/>
        </w:rPr>
        <w:t>條規定已自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 xml:space="preserve">7 </w:t>
      </w:r>
      <w:r>
        <w:rPr>
          <w:rFonts w:hint="eastAsia"/>
        </w:rPr>
        <w:t>月</w:t>
      </w:r>
      <w:r>
        <w:rPr>
          <w:rFonts w:hint="eastAsia"/>
        </w:rPr>
        <w:t xml:space="preserve">1 </w:t>
      </w:r>
      <w:r>
        <w:rPr>
          <w:rFonts w:hint="eastAsia"/>
        </w:rPr>
        <w:t>日起開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始施行，已如前述。經比較新舊法結果，修正前之折算標準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顯然較有利於被告，按諸首開說明，本件就主文二、三部分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，自應適用修正前刑法第</w:t>
      </w:r>
      <w:r>
        <w:rPr>
          <w:rFonts w:hint="eastAsia"/>
        </w:rPr>
        <w:t>41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項前段暨修正前罰金罰鍰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提高標準條例第</w:t>
      </w:r>
      <w:r>
        <w:rPr>
          <w:rFonts w:hint="eastAsia"/>
        </w:rPr>
        <w:t xml:space="preserve">2 </w:t>
      </w:r>
      <w:r>
        <w:rPr>
          <w:rFonts w:hint="eastAsia"/>
        </w:rPr>
        <w:t>條規定，以諭知如主文所示之易科罰金折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算標準。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、法律演進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按裁判確定前犯數罪，分別宣告之有期徒刑均未逾</w:t>
      </w:r>
      <w:r>
        <w:rPr>
          <w:rFonts w:hint="eastAsia"/>
        </w:rPr>
        <w:t xml:space="preserve">6 </w:t>
      </w:r>
      <w:r>
        <w:rPr>
          <w:rFonts w:hint="eastAsia"/>
        </w:rPr>
        <w:t>個月，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依刑法第</w:t>
      </w:r>
      <w:r>
        <w:rPr>
          <w:rFonts w:hint="eastAsia"/>
        </w:rPr>
        <w:t>41</w:t>
      </w:r>
      <w:r>
        <w:rPr>
          <w:rFonts w:hint="eastAsia"/>
        </w:rPr>
        <w:t>條規定各得易科罰金者，因依同法第</w:t>
      </w:r>
      <w:r>
        <w:rPr>
          <w:rFonts w:hint="eastAsia"/>
        </w:rPr>
        <w:t>51</w:t>
      </w:r>
      <w:r>
        <w:rPr>
          <w:rFonts w:hint="eastAsia"/>
        </w:rPr>
        <w:t>條併合處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罰定其應執行之刑逾</w:t>
      </w:r>
      <w:r>
        <w:rPr>
          <w:rFonts w:hint="eastAsia"/>
        </w:rPr>
        <w:t xml:space="preserve">6 </w:t>
      </w:r>
      <w:r>
        <w:rPr>
          <w:rFonts w:hint="eastAsia"/>
        </w:rPr>
        <w:t>個月，致其宣告刑不得易科罰金時，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將造成對人民自由權利之不必要限制，與憲法第</w:t>
      </w:r>
      <w:r>
        <w:rPr>
          <w:rFonts w:hint="eastAsia"/>
        </w:rPr>
        <w:t>23</w:t>
      </w:r>
      <w:r>
        <w:rPr>
          <w:rFonts w:hint="eastAsia"/>
        </w:rPr>
        <w:t>條規定未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盡相符，故對於前述因併合處罰所定執行刑逾六個月之情形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，不受刑法第</w:t>
      </w:r>
      <w:r>
        <w:rPr>
          <w:rFonts w:hint="eastAsia"/>
        </w:rPr>
        <w:t>41</w:t>
      </w:r>
      <w:r>
        <w:rPr>
          <w:rFonts w:hint="eastAsia"/>
        </w:rPr>
        <w:t>條關於易科罰金以</w:t>
      </w:r>
      <w:r>
        <w:rPr>
          <w:rFonts w:hint="eastAsia"/>
        </w:rPr>
        <w:t xml:space="preserve">6 </w:t>
      </w:r>
      <w:r>
        <w:rPr>
          <w:rFonts w:hint="eastAsia"/>
        </w:rPr>
        <w:t>個月以下有期徒刑為限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之限制，有司法院大法官會議第</w:t>
      </w:r>
      <w:r>
        <w:rPr>
          <w:rFonts w:hint="eastAsia"/>
        </w:rPr>
        <w:t xml:space="preserve">366 </w:t>
      </w:r>
      <w:r>
        <w:rPr>
          <w:rFonts w:hint="eastAsia"/>
        </w:rPr>
        <w:t>號解釋在案。</w:t>
      </w:r>
      <w:r>
        <w:rPr>
          <w:rFonts w:hint="eastAsia"/>
        </w:rPr>
        <w:t>90</w:t>
      </w:r>
      <w:r>
        <w:rPr>
          <w:rFonts w:hint="eastAsia"/>
        </w:rPr>
        <w:t>年</w:t>
      </w:r>
      <w:r>
        <w:rPr>
          <w:rFonts w:hint="eastAsia"/>
        </w:rPr>
        <w:t xml:space="preserve">1 </w:t>
      </w:r>
      <w:r>
        <w:rPr>
          <w:rFonts w:hint="eastAsia"/>
        </w:rPr>
        <w:t>月</w:t>
      </w:r>
    </w:p>
    <w:p w:rsidR="00EF304E" w:rsidRDefault="00EF304E" w:rsidP="00EF304E">
      <w:r>
        <w:rPr>
          <w:rFonts w:hint="eastAsia"/>
        </w:rPr>
        <w:t xml:space="preserve">    10</w:t>
      </w:r>
      <w:r>
        <w:rPr>
          <w:rFonts w:hint="eastAsia"/>
        </w:rPr>
        <w:t>日修正公布之刑法第</w:t>
      </w:r>
      <w:r>
        <w:rPr>
          <w:rFonts w:hint="eastAsia"/>
        </w:rPr>
        <w:t>41</w:t>
      </w:r>
      <w:r>
        <w:rPr>
          <w:rFonts w:hint="eastAsia"/>
        </w:rPr>
        <w:t>條第</w:t>
      </w:r>
      <w:r>
        <w:rPr>
          <w:rFonts w:hint="eastAsia"/>
        </w:rPr>
        <w:t xml:space="preserve">2 </w:t>
      </w:r>
      <w:r>
        <w:rPr>
          <w:rFonts w:hint="eastAsia"/>
        </w:rPr>
        <w:t>項，已將上述解釋明文化，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規定為：「併合處罰之數罪，均有前條情形，應執行之刑逾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六月者，亦同。」然則，</w:t>
      </w:r>
      <w:r>
        <w:rPr>
          <w:rFonts w:hint="eastAsia"/>
        </w:rPr>
        <w:t>94</w:t>
      </w:r>
      <w:r>
        <w:rPr>
          <w:rFonts w:hint="eastAsia"/>
        </w:rPr>
        <w:t>年</w:t>
      </w:r>
      <w:r>
        <w:rPr>
          <w:rFonts w:hint="eastAsia"/>
        </w:rPr>
        <w:t xml:space="preserve">2 </w:t>
      </w:r>
      <w:r>
        <w:rPr>
          <w:rFonts w:hint="eastAsia"/>
        </w:rPr>
        <w:t>月</w:t>
      </w:r>
      <w:r>
        <w:rPr>
          <w:rFonts w:hint="eastAsia"/>
        </w:rPr>
        <w:t xml:space="preserve">2 </w:t>
      </w:r>
      <w:r>
        <w:rPr>
          <w:rFonts w:hint="eastAsia"/>
        </w:rPr>
        <w:t>日修正而於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 xml:space="preserve">7 </w:t>
      </w:r>
      <w:r>
        <w:rPr>
          <w:rFonts w:hint="eastAsia"/>
        </w:rPr>
        <w:t>月</w:t>
      </w:r>
      <w:r>
        <w:rPr>
          <w:rFonts w:hint="eastAsia"/>
        </w:rPr>
        <w:t>1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日施行之刑法第</w:t>
      </w:r>
      <w:r>
        <w:rPr>
          <w:rFonts w:hint="eastAsia"/>
        </w:rPr>
        <w:t>41</w:t>
      </w:r>
      <w:r>
        <w:rPr>
          <w:rFonts w:hint="eastAsia"/>
        </w:rPr>
        <w:t>條第</w:t>
      </w:r>
      <w:r>
        <w:rPr>
          <w:rFonts w:hint="eastAsia"/>
        </w:rPr>
        <w:t xml:space="preserve">2 </w:t>
      </w:r>
      <w:r>
        <w:rPr>
          <w:rFonts w:hint="eastAsia"/>
        </w:rPr>
        <w:t>項，改變立法政策，又修正為：「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前項規定於數罪併罰，其應執行之刑未逾六月者，亦適用之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。」依反面解釋，得易科罰金之數罪，其應執行之刑逾</w:t>
      </w:r>
      <w:r>
        <w:rPr>
          <w:rFonts w:hint="eastAsia"/>
        </w:rPr>
        <w:t xml:space="preserve">6 </w:t>
      </w:r>
      <w:r>
        <w:rPr>
          <w:rFonts w:hint="eastAsia"/>
        </w:rPr>
        <w:t>月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者，即不適用之，而不得易科罰金。嗣大法官於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 xml:space="preserve">6 </w:t>
      </w:r>
      <w:r>
        <w:rPr>
          <w:rFonts w:hint="eastAsia"/>
        </w:rPr>
        <w:t>月</w:t>
      </w:r>
      <w:r>
        <w:rPr>
          <w:rFonts w:hint="eastAsia"/>
        </w:rPr>
        <w:t>19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日公布之第</w:t>
      </w:r>
      <w:r>
        <w:rPr>
          <w:rFonts w:hint="eastAsia"/>
        </w:rPr>
        <w:t xml:space="preserve">662 </w:t>
      </w:r>
      <w:r>
        <w:rPr>
          <w:rFonts w:hint="eastAsia"/>
        </w:rPr>
        <w:t>號解釋又稱：「中華民國九十四年二月二日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修正公布之現行刑法第四十一條第二項，關於數罪併罰，數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宣告刑均得易科罰金，而定應執行之刑逾六個月者，排除適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用同條第一項得易科罰金之規定部分，與憲法第二十三條規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定有違，並與本院釋字第三六六號解釋意旨不符，應自本解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釋公布之日起失其效力。」因此，若數宣告刑均得易科罰金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，則依本號解釋，在定應執行之刑逾六個月時，仍得易科罰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金。反之，如有一件不得易科罰金，則其執行刑自亦不得易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科罰金。經查：本件證券交易法第</w:t>
      </w:r>
      <w:r>
        <w:rPr>
          <w:rFonts w:hint="eastAsia"/>
        </w:rPr>
        <w:t xml:space="preserve">175 </w:t>
      </w:r>
      <w:r>
        <w:rPr>
          <w:rFonts w:hint="eastAsia"/>
        </w:rPr>
        <w:t>條及證券投資信託及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顧問法第</w:t>
      </w:r>
      <w:r>
        <w:rPr>
          <w:rFonts w:hint="eastAsia"/>
        </w:rPr>
        <w:t xml:space="preserve">107 </w:t>
      </w:r>
      <w:r>
        <w:rPr>
          <w:rFonts w:hint="eastAsia"/>
        </w:rPr>
        <w:t>條之罪，雖得易科罰金，然其常業詐欺部分不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得易科罰金，則其執行刑自亦不得易科罰金。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 xml:space="preserve">7 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之大法官第</w:t>
      </w:r>
      <w:r>
        <w:rPr>
          <w:rFonts w:hint="eastAsia"/>
        </w:rPr>
        <w:t xml:space="preserve">679 </w:t>
      </w:r>
      <w:r>
        <w:rPr>
          <w:rFonts w:hint="eastAsia"/>
        </w:rPr>
        <w:t>號解釋即在闡明斯旨。</w:t>
      </w:r>
    </w:p>
    <w:p w:rsidR="00EF304E" w:rsidRDefault="00EF304E" w:rsidP="00EF304E">
      <w:r>
        <w:rPr>
          <w:rFonts w:hint="eastAsia"/>
        </w:rPr>
        <w:t>十四、數罪併罰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、法律修正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刑法關於定執行刑之規定，於被告為犯罪所示之行為後，刑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法第</w:t>
      </w:r>
      <w:r>
        <w:rPr>
          <w:rFonts w:hint="eastAsia"/>
        </w:rPr>
        <w:t>51</w:t>
      </w:r>
      <w:r>
        <w:rPr>
          <w:rFonts w:hint="eastAsia"/>
        </w:rPr>
        <w:t>條亦於上開時間經修正；舊法第</w:t>
      </w:r>
      <w:r>
        <w:rPr>
          <w:rFonts w:hint="eastAsia"/>
        </w:rPr>
        <w:t>51</w:t>
      </w:r>
      <w:r>
        <w:rPr>
          <w:rFonts w:hint="eastAsia"/>
        </w:rPr>
        <w:t>條規定：「數罪併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罰，分別宣告其罪之刑，依左列各款定其應執行者」，其中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5 </w:t>
      </w:r>
      <w:r>
        <w:rPr>
          <w:rFonts w:hint="eastAsia"/>
        </w:rPr>
        <w:t>款規定：「宣告多數有期徒刑者，於各刑中之最長期以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上，各刑合併之刑期以下，定其刑期。但不得逾</w:t>
      </w:r>
      <w:r>
        <w:rPr>
          <w:rFonts w:hint="eastAsia"/>
        </w:rPr>
        <w:t>20</w:t>
      </w:r>
      <w:r>
        <w:rPr>
          <w:rFonts w:hint="eastAsia"/>
        </w:rPr>
        <w:t>年。」新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法第</w:t>
      </w:r>
      <w:r>
        <w:rPr>
          <w:rFonts w:hint="eastAsia"/>
        </w:rPr>
        <w:t>51</w:t>
      </w:r>
      <w:r>
        <w:rPr>
          <w:rFonts w:hint="eastAsia"/>
        </w:rPr>
        <w:t>條第</w:t>
      </w:r>
      <w:r>
        <w:rPr>
          <w:rFonts w:hint="eastAsia"/>
        </w:rPr>
        <w:t xml:space="preserve">5 </w:t>
      </w:r>
      <w:r>
        <w:rPr>
          <w:rFonts w:hint="eastAsia"/>
        </w:rPr>
        <w:t>款規定：「宣告多數有期徒刑者，於各刑中之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最長期以上，各刑合併之刑期以下，定其刑期。但不得逾</w:t>
      </w:r>
      <w:r>
        <w:rPr>
          <w:rFonts w:hint="eastAsia"/>
        </w:rPr>
        <w:t>30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年。」比較新、舊法結果，新法並非較有利於被告，應依新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法第</w:t>
      </w:r>
      <w:r>
        <w:rPr>
          <w:rFonts w:hint="eastAsia"/>
        </w:rPr>
        <w:t xml:space="preserve">2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項之規定，適用舊法第</w:t>
      </w:r>
      <w:r>
        <w:rPr>
          <w:rFonts w:hint="eastAsia"/>
        </w:rPr>
        <w:t>51</w:t>
      </w:r>
      <w:r>
        <w:rPr>
          <w:rFonts w:hint="eastAsia"/>
        </w:rPr>
        <w:t>條第</w:t>
      </w:r>
      <w:r>
        <w:rPr>
          <w:rFonts w:hint="eastAsia"/>
        </w:rPr>
        <w:t xml:space="preserve">5 </w:t>
      </w:r>
      <w:r>
        <w:rPr>
          <w:rFonts w:hint="eastAsia"/>
        </w:rPr>
        <w:t>款之規定，定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被告應執行之刑（最高法院</w:t>
      </w:r>
      <w:r>
        <w:rPr>
          <w:rFonts w:hint="eastAsia"/>
        </w:rPr>
        <w:t>95</w:t>
      </w:r>
      <w:r>
        <w:rPr>
          <w:rFonts w:hint="eastAsia"/>
        </w:rPr>
        <w:t>年度第八次刑事庭會議決議參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照）。何況，此之所謂比較適用，當包括合併定執行刑以後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之易刑處分宣告。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、本案情形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被告所犯數罪，係分別起意，應予分論併罰，合併定其應執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行之刑。其次，被告所犯上開各罪，既係在新刑法施行以前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所犯，於新法施行後，就合併定刑之易刑處分，仍應併為新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舊法律之比較適用。本案倘適用修正前刑法第</w:t>
      </w:r>
      <w:r>
        <w:rPr>
          <w:rFonts w:hint="eastAsia"/>
        </w:rPr>
        <w:t>41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段及修正前罰金罰鍰提高標準條例第</w:t>
      </w:r>
      <w:r>
        <w:rPr>
          <w:rFonts w:hint="eastAsia"/>
        </w:rPr>
        <w:t xml:space="preserve">2 </w:t>
      </w:r>
      <w:r>
        <w:rPr>
          <w:rFonts w:hint="eastAsia"/>
        </w:rPr>
        <w:t>條前段規定，經合併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定刑後之易科罰金折算標準，本應以新台幣</w:t>
      </w:r>
      <w:r>
        <w:rPr>
          <w:rFonts w:hint="eastAsia"/>
        </w:rPr>
        <w:t xml:space="preserve">900 </w:t>
      </w:r>
      <w:r>
        <w:rPr>
          <w:rFonts w:hint="eastAsia"/>
        </w:rPr>
        <w:t>元折算</w:t>
      </w:r>
      <w:r>
        <w:rPr>
          <w:rFonts w:hint="eastAsia"/>
        </w:rPr>
        <w:t xml:space="preserve">1 </w:t>
      </w:r>
      <w:r>
        <w:rPr>
          <w:rFonts w:hint="eastAsia"/>
        </w:rPr>
        <w:t>日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；倘適用修正後刑法第</w:t>
      </w:r>
      <w:r>
        <w:rPr>
          <w:rFonts w:hint="eastAsia"/>
        </w:rPr>
        <w:t>41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項前段規定，則應以新台幣</w:t>
      </w:r>
    </w:p>
    <w:p w:rsidR="00EF304E" w:rsidRDefault="00EF304E" w:rsidP="00EF304E">
      <w:r>
        <w:rPr>
          <w:rFonts w:hint="eastAsia"/>
        </w:rPr>
        <w:t xml:space="preserve">    1,000 </w:t>
      </w:r>
      <w:r>
        <w:rPr>
          <w:rFonts w:hint="eastAsia"/>
        </w:rPr>
        <w:t>元、</w:t>
      </w:r>
      <w:r>
        <w:rPr>
          <w:rFonts w:hint="eastAsia"/>
        </w:rPr>
        <w:t xml:space="preserve">2,000 </w:t>
      </w:r>
      <w:r>
        <w:rPr>
          <w:rFonts w:hint="eastAsia"/>
        </w:rPr>
        <w:t>元或</w:t>
      </w:r>
      <w:r>
        <w:rPr>
          <w:rFonts w:hint="eastAsia"/>
        </w:rPr>
        <w:t xml:space="preserve">3,000 </w:t>
      </w:r>
      <w:r>
        <w:rPr>
          <w:rFonts w:hint="eastAsia"/>
        </w:rPr>
        <w:t>元折算</w:t>
      </w:r>
      <w:r>
        <w:rPr>
          <w:rFonts w:hint="eastAsia"/>
        </w:rPr>
        <w:t xml:space="preserve">1 </w:t>
      </w:r>
      <w:r>
        <w:rPr>
          <w:rFonts w:hint="eastAsia"/>
        </w:rPr>
        <w:t>日。綜合比較結果，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修正前之折算標準顯然較有利於被告，爰併依修正前刑法第</w:t>
      </w:r>
    </w:p>
    <w:p w:rsidR="00EF304E" w:rsidRDefault="00EF304E" w:rsidP="00EF304E">
      <w:r>
        <w:rPr>
          <w:rFonts w:hint="eastAsia"/>
        </w:rPr>
        <w:t xml:space="preserve">    41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項前段暨修正前罰金罰鍰提高標準條例第</w:t>
      </w:r>
      <w:r>
        <w:rPr>
          <w:rFonts w:hint="eastAsia"/>
        </w:rPr>
        <w:t xml:space="preserve">2 </w:t>
      </w:r>
      <w:r>
        <w:rPr>
          <w:rFonts w:hint="eastAsia"/>
        </w:rPr>
        <w:t>條規定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，就所定之應執行刑，諭知如主文所示之易科罰金折算標準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。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、立法評論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法官在個案量刑時，其所宣告之刑係罪刑相當之量刑結果，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惟刑法第</w:t>
      </w:r>
      <w:r>
        <w:rPr>
          <w:rFonts w:hint="eastAsia"/>
        </w:rPr>
        <w:t>51</w:t>
      </w:r>
      <w:r>
        <w:rPr>
          <w:rFonts w:hint="eastAsia"/>
        </w:rPr>
        <w:t>條數罪併罰之制度，卻規定應定執行刑，此項立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法使得法官原本宣告其與責任相當之刑罰，遭到打折。因此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，除有期徒刑尚屬必要之外，此項規定自以刪除為妥，立法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尤應注意及之。</w:t>
      </w:r>
    </w:p>
    <w:p w:rsidR="00EF304E" w:rsidRDefault="00EF304E" w:rsidP="00EF304E">
      <w:r>
        <w:rPr>
          <w:rFonts w:hint="eastAsia"/>
        </w:rPr>
        <w:t>１、就死刑及無期徒刑而言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就死刑及無期徒刑而言，依刑法第</w:t>
      </w:r>
      <w:r>
        <w:rPr>
          <w:rFonts w:hint="eastAsia"/>
        </w:rPr>
        <w:t>51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款至第</w:t>
      </w:r>
      <w:r>
        <w:rPr>
          <w:rFonts w:hint="eastAsia"/>
        </w:rPr>
        <w:t xml:space="preserve">4 </w:t>
      </w:r>
      <w:r>
        <w:rPr>
          <w:rFonts w:hint="eastAsia"/>
        </w:rPr>
        <w:t>款之規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定，宣告多數死刑者，執行其一；宣告之最重刑為死刑者，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不執行他刑；宣告多數無期徒刑者，執行其一；宣告之最重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刑為無期徒刑者，不執行他刑。此種情形，乃性質上無法併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為執行之故。然則，性質上無法併為執行部分，執行檢察官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事實上不予執行即可，原不必在立法上明文免其執行之義務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；否則，將置法院之宣告刑於何地？亦即法院之宣告刑又有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何意義？申言之，法院宣告死刑或無期徒刑者，必因其罪責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深重，法院宣告多數死刑或無期徒刑者，必因其罪責更為深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重；若實際無法執行，也是無可奈何；惟在法律上規定只能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執行其一，等於免除其他部分之罪刑，對被害人而言，真是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情何以堪？如此，此項立法又有何意義？</w:t>
      </w:r>
    </w:p>
    <w:p w:rsidR="00EF304E" w:rsidRDefault="00EF304E" w:rsidP="00EF304E">
      <w:r>
        <w:rPr>
          <w:rFonts w:hint="eastAsia"/>
        </w:rPr>
        <w:t>２、就有期徒刑而言，</w:t>
      </w:r>
    </w:p>
    <w:p w:rsidR="00EF304E" w:rsidRDefault="00EF304E" w:rsidP="00EF304E">
      <w:r>
        <w:rPr>
          <w:rFonts w:hint="eastAsia"/>
        </w:rPr>
        <w:t>Ａ、就報應之刑罰理論觀之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依刑法第</w:t>
      </w:r>
      <w:r>
        <w:rPr>
          <w:rFonts w:hint="eastAsia"/>
        </w:rPr>
        <w:t>51</w:t>
      </w:r>
      <w:r>
        <w:rPr>
          <w:rFonts w:hint="eastAsia"/>
        </w:rPr>
        <w:t>條第</w:t>
      </w:r>
      <w:r>
        <w:rPr>
          <w:rFonts w:hint="eastAsia"/>
        </w:rPr>
        <w:t xml:space="preserve">5 </w:t>
      </w:r>
      <w:r>
        <w:rPr>
          <w:rFonts w:hint="eastAsia"/>
        </w:rPr>
        <w:t>款之規定，「宣告多數有期徒刑者，於各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刑中之最長期以上，各刑期合併之刑期以下，定其刑期」，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亦即在定其執行刑時，將減去若干徒刑。此項立法使得法官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原本宣告其與責任相當之刑罰，遭到打折，如何謂之符合正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義之制度？觀之同條第九款，從刑之沒收既得併執行之，何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以主刑之徒刑、拘役或罰金必須打折執行？何況，在重罪之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定執行刑，其所減去之刑將以年計，如何謂之符合公平正義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之原則？尤有進者，若二個以上之重罪，均宣告法定最低刑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，則定執行結果，將低於法定刑，不合立法最低刑之要求，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根本不合立法上之罪刑相當原則。</w:t>
      </w:r>
    </w:p>
    <w:p w:rsidR="00EF304E" w:rsidRDefault="00EF304E" w:rsidP="00EF304E">
      <w:r>
        <w:rPr>
          <w:rFonts w:hint="eastAsia"/>
        </w:rPr>
        <w:t>Ｂ、就個別預防之刑罰理論觀之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依教育刑之「同時教化原則」觀之，有期徒刑之定執行即有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其必要性。所謂個別預防，即監獄之執行係報應理論之責任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抵償，被告在執行中，經由自己之悔罪與監獄之教化，得以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再社會化，而回歸社會。為此而有行刑累進處遇（例如善時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制）及假釋之規定。茲以被告犯殺人罪及強盜罪為例，若其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殺人罪經宣告有期徒刑十年，強盜罪經宣告有期徒刑五年；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在理論上，十年使其殺人行為罪刑相當，五年使其強盜行為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罪相當。惟在實際上，既要同時執行，當被告在悔罪時，係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同時就殺人罪及強盜罪而為之，而監獄在教化時，亦同時就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殺人罪及強盜罪而為之，亦即被告之同時悛悔加之監獄之同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時教化，共同促成被告之再社會化。因此，就有期徒刑而言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，定其執行刑即有刑罰理論之根據。以往，司法實務基於罪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刑相當之觀點，習慣上僅減少一點刑期，未曾減得太多。在</w:t>
      </w:r>
    </w:p>
    <w:p w:rsidR="00EF304E" w:rsidRDefault="00EF304E" w:rsidP="00EF304E">
      <w:r>
        <w:rPr>
          <w:rFonts w:hint="eastAsia"/>
        </w:rPr>
        <w:t xml:space="preserve">    95</w:t>
      </w:r>
      <w:r>
        <w:rPr>
          <w:rFonts w:hint="eastAsia"/>
        </w:rPr>
        <w:t>年</w:t>
      </w:r>
      <w:r>
        <w:rPr>
          <w:rFonts w:hint="eastAsia"/>
        </w:rPr>
        <w:t xml:space="preserve">7 </w:t>
      </w:r>
      <w:r>
        <w:rPr>
          <w:rFonts w:hint="eastAsia"/>
        </w:rPr>
        <w:t>月</w:t>
      </w:r>
      <w:r>
        <w:rPr>
          <w:rFonts w:hint="eastAsia"/>
        </w:rPr>
        <w:t xml:space="preserve">1 </w:t>
      </w:r>
      <w:r>
        <w:rPr>
          <w:rFonts w:hint="eastAsia"/>
        </w:rPr>
        <w:t>日修正刑法第</w:t>
      </w:r>
      <w:r>
        <w:rPr>
          <w:rFonts w:hint="eastAsia"/>
        </w:rPr>
        <w:t>56</w:t>
      </w:r>
      <w:r>
        <w:rPr>
          <w:rFonts w:hint="eastAsia"/>
        </w:rPr>
        <w:t>條連續犯被刪除後，因數罪宣告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刑之總和往往有數十年乃至百餘年，法官不得不在定執行時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，適度刪減其刑以資調和，此時會減刑很多。其最終量刑結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果，在連續犯刪除之前後，相差不大。在此之後，才開始有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大量減輕其刑之現象。</w:t>
      </w:r>
    </w:p>
    <w:p w:rsidR="00EF304E" w:rsidRDefault="00EF304E" w:rsidP="00EF304E">
      <w:r>
        <w:rPr>
          <w:rFonts w:hint="eastAsia"/>
        </w:rPr>
        <w:t>３、就拘役而言，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所謂拘役，顧名思義，是指抓來勞役，屬於強制工作，具有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保安處分之性質，是故監獄行刑法第</w:t>
      </w:r>
      <w:r>
        <w:rPr>
          <w:rFonts w:hint="eastAsia"/>
        </w:rPr>
        <w:t xml:space="preserve">2 </w:t>
      </w:r>
      <w:r>
        <w:rPr>
          <w:rFonts w:hint="eastAsia"/>
        </w:rPr>
        <w:t>條第</w:t>
      </w:r>
      <w:r>
        <w:rPr>
          <w:rFonts w:hint="eastAsia"/>
        </w:rPr>
        <w:t xml:space="preserve">2 </w:t>
      </w:r>
      <w:r>
        <w:rPr>
          <w:rFonts w:hint="eastAsia"/>
        </w:rPr>
        <w:t>項規定「處拘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役者應與處徒刑者分別監禁」。在刑罰種類中，拘役一項並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無教化功能，乃不具實益之刑罰種類，立法上以廢除為宜，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以資符合自由刑單一化之要求；</w:t>
      </w:r>
      <w:r>
        <w:rPr>
          <w:rFonts w:hint="eastAsia"/>
        </w:rPr>
        <w:t xml:space="preserve">6 </w:t>
      </w:r>
      <w:r>
        <w:rPr>
          <w:rFonts w:hint="eastAsia"/>
        </w:rPr>
        <w:t>月以下之短期自由刑，既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難有教化作用，又易使受刑人感染惡習，除非被告有受其執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行之特殊必要，否則尚無宣告之必要；如其宣告，應以緩刑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或易科罰金而調和之，何況是拘役！因此，若要留存拘役，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亦以改為保安處分為宜。然則，我國立法上不但保留拘役，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而且比照有期徒刑之規定，應定執行刑，實無必要。觀之</w:t>
      </w:r>
      <w:r>
        <w:rPr>
          <w:rFonts w:hint="eastAsia"/>
        </w:rPr>
        <w:t>94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2 </w:t>
      </w:r>
      <w:r>
        <w:rPr>
          <w:rFonts w:hint="eastAsia"/>
        </w:rPr>
        <w:t>月</w:t>
      </w:r>
      <w:r>
        <w:rPr>
          <w:rFonts w:hint="eastAsia"/>
        </w:rPr>
        <w:t xml:space="preserve">2 </w:t>
      </w:r>
      <w:r>
        <w:rPr>
          <w:rFonts w:hint="eastAsia"/>
        </w:rPr>
        <w:t>日修正公布而於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 xml:space="preserve">7 </w:t>
      </w:r>
      <w:r>
        <w:rPr>
          <w:rFonts w:hint="eastAsia"/>
        </w:rPr>
        <w:t>月</w:t>
      </w:r>
      <w:r>
        <w:rPr>
          <w:rFonts w:hint="eastAsia"/>
        </w:rPr>
        <w:t xml:space="preserve">1 </w:t>
      </w:r>
      <w:r>
        <w:rPr>
          <w:rFonts w:hint="eastAsia"/>
        </w:rPr>
        <w:t>日施行之刑法，其</w:t>
      </w:r>
      <w:r>
        <w:rPr>
          <w:rFonts w:hint="eastAsia"/>
        </w:rPr>
        <w:t>51</w:t>
      </w:r>
      <w:r>
        <w:rPr>
          <w:rFonts w:hint="eastAsia"/>
        </w:rPr>
        <w:t>條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款增但書「應執行者為三年以上有期徒刑與拘役者，不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執行拘役」，可見立法者業已明白有期徒刑與拘役之不同，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已經執行一定期間之有期徒刑者，即無執行拘役之必要。</w:t>
      </w:r>
    </w:p>
    <w:p w:rsidR="00EF304E" w:rsidRDefault="00EF304E" w:rsidP="00EF304E">
      <w:r>
        <w:rPr>
          <w:rFonts w:hint="eastAsia"/>
        </w:rPr>
        <w:t>４、就罰金而言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罰金雖為列為主刑之一，惟其本質類似行政罰鍰，又不發生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監獄教化之問題，併為執行即可，原無定其執行刑之必要。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然則，我國立法卻比照有期徒刑之規定，應定其執行刑，實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無必要。</w:t>
      </w:r>
    </w:p>
    <w:p w:rsidR="00EF304E" w:rsidRDefault="00EF304E" w:rsidP="00EF304E">
      <w:r>
        <w:rPr>
          <w:rFonts w:hint="eastAsia"/>
        </w:rPr>
        <w:t>十五、減刑條例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、法律規定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按犯罪在中華民國</w:t>
      </w:r>
      <w:r>
        <w:rPr>
          <w:rFonts w:hint="eastAsia"/>
        </w:rPr>
        <w:t>96</w:t>
      </w:r>
      <w:r>
        <w:rPr>
          <w:rFonts w:hint="eastAsia"/>
        </w:rPr>
        <w:t>年</w:t>
      </w:r>
      <w:r>
        <w:rPr>
          <w:rFonts w:hint="eastAsia"/>
        </w:rPr>
        <w:t xml:space="preserve">4 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日以前者，除本條例另有規定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外，依下列規定減刑：一、死刑減為無期徒刑；二、無期徒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刑減為有期徒刑</w:t>
      </w:r>
      <w:r>
        <w:rPr>
          <w:rFonts w:hint="eastAsia"/>
        </w:rPr>
        <w:t>20</w:t>
      </w:r>
      <w:r>
        <w:rPr>
          <w:rFonts w:hint="eastAsia"/>
        </w:rPr>
        <w:t>年；三、有期徒刑、拘役或罰金，減其刑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期或金額二分之一。依本條例應減刑之罪，未經判決確定者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，於裁判時，減其宣告刑。依前項規定裁判時，應於判決主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文同時諭知其宣告刑及減得之刑，</w:t>
      </w:r>
      <w:r>
        <w:rPr>
          <w:rFonts w:hint="eastAsia"/>
        </w:rPr>
        <w:t>96</w:t>
      </w:r>
      <w:r>
        <w:rPr>
          <w:rFonts w:hint="eastAsia"/>
        </w:rPr>
        <w:t>年</w:t>
      </w:r>
      <w:r>
        <w:rPr>
          <w:rFonts w:hint="eastAsia"/>
        </w:rPr>
        <w:t xml:space="preserve">7 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日施行之中華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民國九十六年罪犯減刑條例第</w:t>
      </w:r>
      <w:r>
        <w:rPr>
          <w:rFonts w:hint="eastAsia"/>
        </w:rPr>
        <w:t xml:space="preserve">2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項、第</w:t>
      </w:r>
      <w:r>
        <w:rPr>
          <w:rFonts w:hint="eastAsia"/>
        </w:rPr>
        <w:t xml:space="preserve">7 </w:t>
      </w:r>
      <w:r>
        <w:rPr>
          <w:rFonts w:hint="eastAsia"/>
        </w:rPr>
        <w:t>條定有明文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。又犯最重本刑為</w:t>
      </w:r>
      <w:r>
        <w:rPr>
          <w:rFonts w:hint="eastAsia"/>
        </w:rPr>
        <w:t xml:space="preserve">5 </w:t>
      </w:r>
      <w:r>
        <w:rPr>
          <w:rFonts w:hint="eastAsia"/>
        </w:rPr>
        <w:t>年以下有期徒刑以下之刑之罪，依本條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例規定減為</w:t>
      </w:r>
      <w:r>
        <w:rPr>
          <w:rFonts w:hint="eastAsia"/>
        </w:rPr>
        <w:t xml:space="preserve">6 </w:t>
      </w:r>
      <w:r>
        <w:rPr>
          <w:rFonts w:hint="eastAsia"/>
        </w:rPr>
        <w:t>月以下有期徒刑、拘役者，應於為減刑裁判時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，併諭知易科罰金折算之標準；減刑後之易科罰金或易服勞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役之折算標準，仍宜照原標準定之，上開條例第</w:t>
      </w:r>
      <w:r>
        <w:rPr>
          <w:rFonts w:hint="eastAsia"/>
        </w:rPr>
        <w:t xml:space="preserve">9 </w:t>
      </w:r>
      <w:r>
        <w:rPr>
          <w:rFonts w:hint="eastAsia"/>
        </w:rPr>
        <w:t>條、法院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辦理</w:t>
      </w:r>
      <w:r>
        <w:rPr>
          <w:rFonts w:hint="eastAsia"/>
        </w:rPr>
        <w:t>96</w:t>
      </w:r>
      <w:r>
        <w:rPr>
          <w:rFonts w:hint="eastAsia"/>
        </w:rPr>
        <w:t>年減刑案件應行注意事項第</w:t>
      </w:r>
      <w:r>
        <w:rPr>
          <w:rFonts w:hint="eastAsia"/>
        </w:rPr>
        <w:t>16</w:t>
      </w:r>
      <w:r>
        <w:rPr>
          <w:rFonts w:hint="eastAsia"/>
        </w:rPr>
        <w:t>條亦有明文。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、本案情形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經查：被告上開犯罪時間皆在</w:t>
      </w:r>
      <w:r>
        <w:rPr>
          <w:rFonts w:hint="eastAsia"/>
        </w:rPr>
        <w:t>96</w:t>
      </w:r>
      <w:r>
        <w:rPr>
          <w:rFonts w:hint="eastAsia"/>
        </w:rPr>
        <w:t>年</w:t>
      </w:r>
      <w:r>
        <w:rPr>
          <w:rFonts w:hint="eastAsia"/>
        </w:rPr>
        <w:t xml:space="preserve">4 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日以前，合於減刑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要件，復無該減刑條例所定不予減刑之事項，均應依上開減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刑條例第</w:t>
      </w:r>
      <w:r>
        <w:rPr>
          <w:rFonts w:hint="eastAsia"/>
        </w:rPr>
        <w:t xml:space="preserve">2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項第</w:t>
      </w:r>
      <w:r>
        <w:rPr>
          <w:rFonts w:hint="eastAsia"/>
        </w:rPr>
        <w:t xml:space="preserve">3 </w:t>
      </w:r>
      <w:r>
        <w:rPr>
          <w:rFonts w:hint="eastAsia"/>
        </w:rPr>
        <w:t>款之規定減輕其刑，並就前述證券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交易法及證券投資信託及顧問法之罪，依原定標準，諭知易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科罰金之折算標準。</w:t>
      </w:r>
    </w:p>
    <w:p w:rsidR="00EF304E" w:rsidRDefault="00EF304E" w:rsidP="00EF304E">
      <w:r>
        <w:rPr>
          <w:rFonts w:hint="eastAsia"/>
        </w:rPr>
        <w:t>肆、違憲審查</w:t>
      </w:r>
    </w:p>
    <w:p w:rsidR="00EF304E" w:rsidRDefault="00EF304E" w:rsidP="00EF304E">
      <w:r>
        <w:rPr>
          <w:rFonts w:hint="eastAsia"/>
        </w:rPr>
        <w:t>一、憲法原則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、人性尊嚴原則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其次，德國基本法第一條第一項規定：「人性尊嚴不可侵犯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。尊重及保護人性尊嚴，乃所有國家權力機構之義務。」依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據國民主權原理，國民是國家主人，其人性尊嚴不可侵犯。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在法律限度內，所有人類應有之尊嚴，皆應受到尊重，不得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排斥或輕視之。尊重及保護其人性尊嚴，實係行政、立法、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司法機關之義務，並非其等機關之裁量權。就刑事立法而言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，若無法益侵害或法益危險之行為而予以犯罪化，或較輕責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任之行為而賦予重刑罰之處罰，即是違背人性尊嚴原則，而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為違憲之立法。申言之，不應犯罪化而予以犯罪化，不應重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刑化而賦予重刑罰，即是違背人性尊嚴原則。一言以蔽之，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前者乃不應罰而罰之，後者乃不應重而重之，使得國民受到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不應處罰之處罰，或是受到過重之處罰，皆是不合人性尊嚴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原則。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、比例原則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按一般認為比例原則之內涵，係適當性原則、必要性原則及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比例性原則三項。事實上，比例原則可分為二層次，其一須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「適當」，其次須「相當」。就刑法而言，所謂適當，是指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其犯罪化而處以刑罰為適當。所謂相當即不過量，所謂不過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量乃指侵害最小，是指犯罪化後所賦予之刑罰種類為相當，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為不過量，為侵害最小。因此，若要簡而言之，比例原則之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必要性原則及比例性原則，可以合而為一，姑且名之曰相當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性原則。若其犯罪化而犯以刑罰之立法並不適當，即是不合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適當性原則，進而違背比例原則。若其犯罪化之立法適當，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而其刑罰種類之賦予並不相當，即是不合相當性原則，進而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無論其為過重或過輕，皆是違背比例原則之立法。申言之，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罪得其刑，而刑當其罪，始得謂之符合比例原則。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、法益原則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據比例原則中之適當性原則之要求，國家刑罰權之行使，應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限於必要之干預；能以其他手段而達成目的時，則應放棄刑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罰。此謂之刑罰之「最後手段性」，亦即刑罰謙抑原則之表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現。欲知其犯罪化之立法是否合乎適當性原則適當，必須求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諸於法益原則。因此，比例原則中之「適當性原則」，可以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導出刑事立法上之「法益原則」。申言之，刑事立法上之「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法益原則」要求任何行為要加以犯罪化，必因其法益受到侵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害或危險。蓋刑事立法之核心，在於其所保護之法益。刑法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之任務，在於法益之保護。無法益保護，無刑法可言；亦即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無法益受到侵害或危險，則無施以刑罰之必要。行為如未造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成「法益侵害」或「法益危險」，則無將之犯罪化之必要。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在法益侵害，為「實害犯」；在法益危險，為「危險犯」。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再者，法益本身依其價值評價之強度，而呈現法益位階。生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命、身體、自由、名譽、財產五者，按其順序，而高低位階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化。生命法益最高，其次身體法益，其次自由法益，其次名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譽法益，而財產法益最低。此五種傳統法益，稱之為「個人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法益」。在個人法益以外之法益，即「超個人法益」或「一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般法益」、「團體法益」、「整體法益」，亦必須其與個人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法益具有關連性者，始得為刑法所保護之一般法益。所謂危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險犯，亦即行為人之行為造成法益危險，尚未至法益侵害，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亦立法予以犯罪化。以最高位階之生命法益言之，刑法之有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預備殺人罪、預備放火罪、預備強盜罪、預備擄人勒贖罪，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均因其行為已造成生命法益之危險；否則，各該罪即無設預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備犯之必要。如係單純身體、自由、名譽、財產之法益危險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行為，則未曾設預備犯而加以犯罪化。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、罪刑相當原則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在犯罪化之立法之後，其刑罰種類之賦予是否合乎行為之罪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責，亦即是否罪刑相當，乃刑罰相當性之問題。申言之，欲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知其犯罪化之立法是否合乎適當性原則適當，必須求於罪刑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相當原則。因此，比例原則中之「適當性原則」，可以導出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刑事立法上之「罪刑相當原則」。如前所述，就刑法而言，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所謂相當即不過量，所謂不過量乃指侵害最小，是指犯罪化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後所賦予之刑罰種類為相當，為不過量，為侵害最小。因此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，法定刑之刑罰種類及自由刑之刑度輕重，必須與其行為責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任之輕重相當，亦即在具有相當性時，始得為該種刑罰之賦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予或該級刑度之訂定。如此，其刑罰之賦予始為合乎「罪責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原則」，使其罪責與刑罰得以相適應而具有相當性，亦即立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法上之「罪刑相當原則」。若其犯罪化之立法適當，而其刑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罰種類之賦予並不相當，即是違背「罪刑相當原則」，自然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不合相當性原則，進而無論其為過重或過輕，皆是違背比例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原則之立法。</w:t>
      </w:r>
    </w:p>
    <w:p w:rsidR="00EF304E" w:rsidRDefault="00EF304E" w:rsidP="00EF304E">
      <w:r>
        <w:rPr>
          <w:rFonts w:hint="eastAsia"/>
        </w:rPr>
        <w:t>二、常業詐欺取財</w:t>
      </w:r>
    </w:p>
    <w:p w:rsidR="00EF304E" w:rsidRDefault="00EF304E" w:rsidP="00EF304E">
      <w:r>
        <w:rPr>
          <w:rFonts w:hint="eastAsia"/>
        </w:rPr>
        <w:t>１、罪之審查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一般詐欺取財之行為，係侵害他人之財產法益，則屬於財產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法益之實害犯。常業詐欺取財罪亦同。其犯罪化之立法合法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益原則及人性尊嚴原則無疑，自有正當事由，而符合比例原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則之適當性原則，並無違憲之虞，應為合憲之立法。</w:t>
      </w:r>
    </w:p>
    <w:p w:rsidR="00EF304E" w:rsidRDefault="00EF304E" w:rsidP="00EF304E">
      <w:r>
        <w:rPr>
          <w:rFonts w:hint="eastAsia"/>
        </w:rPr>
        <w:t>２、刑之審查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一般詐欺取財罪，其刑度為</w:t>
      </w:r>
      <w:r>
        <w:rPr>
          <w:rFonts w:hint="eastAsia"/>
        </w:rPr>
        <w:t xml:space="preserve">5 </w:t>
      </w:r>
      <w:r>
        <w:rPr>
          <w:rFonts w:hint="eastAsia"/>
        </w:rPr>
        <w:t>年以下有期徒刑、拘役及</w:t>
      </w:r>
      <w:r>
        <w:rPr>
          <w:rFonts w:hint="eastAsia"/>
        </w:rPr>
        <w:t xml:space="preserve">1 </w:t>
      </w:r>
      <w:r>
        <w:rPr>
          <w:rFonts w:hint="eastAsia"/>
        </w:rPr>
        <w:t>千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元以下罰金，符合罪責原則，並不違背立法上之罪刑相當原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則，自不違背比例原則之必要性原則及狹義比例性原則，而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且其最高刑度止於一定期間之自由刑，亦不違背人性尊嚴原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則，應為合憲之立法。常業詐欺取財罪，其刑度為</w:t>
      </w:r>
      <w:r>
        <w:rPr>
          <w:rFonts w:hint="eastAsia"/>
        </w:rPr>
        <w:t xml:space="preserve">1 </w:t>
      </w:r>
      <w:r>
        <w:rPr>
          <w:rFonts w:hint="eastAsia"/>
        </w:rPr>
        <w:t>年以上</w:t>
      </w:r>
    </w:p>
    <w:p w:rsidR="00EF304E" w:rsidRDefault="00EF304E" w:rsidP="00EF304E">
      <w:r>
        <w:rPr>
          <w:rFonts w:hint="eastAsia"/>
        </w:rPr>
        <w:t xml:space="preserve">    7 </w:t>
      </w:r>
      <w:r>
        <w:rPr>
          <w:rFonts w:hint="eastAsia"/>
        </w:rPr>
        <w:t>年以下有期徒刑，亦為一定期間之自由刑，如同前述，應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為合憲之立法。其次，由於時空背景不同，民國</w:t>
      </w:r>
      <w:r>
        <w:rPr>
          <w:rFonts w:hint="eastAsia"/>
        </w:rPr>
        <w:t>24</w:t>
      </w:r>
      <w:r>
        <w:rPr>
          <w:rFonts w:hint="eastAsia"/>
        </w:rPr>
        <w:t>年施行之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現行刑法，其</w:t>
      </w:r>
      <w:r>
        <w:rPr>
          <w:rFonts w:hint="eastAsia"/>
        </w:rPr>
        <w:t>33</w:t>
      </w:r>
      <w:r>
        <w:rPr>
          <w:rFonts w:hint="eastAsia"/>
        </w:rPr>
        <w:t>條將有期徒刑之上限定為</w:t>
      </w:r>
      <w:r>
        <w:rPr>
          <w:rFonts w:hint="eastAsia"/>
        </w:rPr>
        <w:t>15</w:t>
      </w:r>
      <w:r>
        <w:rPr>
          <w:rFonts w:hint="eastAsia"/>
        </w:rPr>
        <w:t>年，係以當時「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人生平均年齡不過四十一、二齡」為其立法理由；刑法各罪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名之有期徒刑上下限，刑法各該侵害生命、身體、自由、名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譽或財產罪之刑度安排，亦均以此為其立法理由。然則，</w:t>
      </w:r>
      <w:r>
        <w:rPr>
          <w:rFonts w:hint="eastAsia"/>
        </w:rPr>
        <w:t>60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餘年後之今日已然不同，平均人壽將近</w:t>
      </w:r>
      <w:r>
        <w:rPr>
          <w:rFonts w:hint="eastAsia"/>
        </w:rPr>
        <w:t>80</w:t>
      </w:r>
      <w:r>
        <w:rPr>
          <w:rFonts w:hint="eastAsia"/>
        </w:rPr>
        <w:t>歲，已近立法當時</w:t>
      </w:r>
    </w:p>
    <w:p w:rsidR="00EF304E" w:rsidRDefault="00EF304E" w:rsidP="00EF304E">
      <w:r>
        <w:rPr>
          <w:rFonts w:hint="eastAsia"/>
        </w:rPr>
        <w:t xml:space="preserve">    1 </w:t>
      </w:r>
      <w:r>
        <w:rPr>
          <w:rFonts w:hint="eastAsia"/>
        </w:rPr>
        <w:t>倍；而目前更由當時之農業社會進展至電腦科技時代，惟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刑法並未配合修正刑度，歷年來只知制訂並修正罰金罰鍰提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高標準條例，不知制訂「有期徒刑提高標準條例」，造成司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法實務普遍性重罪輕判之必然結果。例如在連續犯廢除前，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偽造文書、一般詐欺取財罪及一般竊盜罪，無論被告觸犯幾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件，其連續犯加重結果，刑度止於</w:t>
      </w:r>
      <w:r>
        <w:rPr>
          <w:rFonts w:hint="eastAsia"/>
        </w:rPr>
        <w:t xml:space="preserve">7 </w:t>
      </w:r>
      <w:r>
        <w:rPr>
          <w:rFonts w:hint="eastAsia"/>
        </w:rPr>
        <w:t>年半，豈是合理？如此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，造成法官無從為罪刑相當之量刑。因此，若未全面修正刑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法，本院認為可以考慮制訂「有期徒刑提高標準條例」，加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倍提高刑法分則各罪有期徒刑之上下限，若財產犯罪得提高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刑度</w:t>
      </w:r>
      <w:r>
        <w:rPr>
          <w:rFonts w:hint="eastAsia"/>
        </w:rPr>
        <w:t xml:space="preserve">1 </w:t>
      </w:r>
      <w:r>
        <w:rPr>
          <w:rFonts w:hint="eastAsia"/>
        </w:rPr>
        <w:t>倍，與日本刑法相同，為</w:t>
      </w:r>
      <w:r>
        <w:rPr>
          <w:rFonts w:hint="eastAsia"/>
        </w:rPr>
        <w:t>10</w:t>
      </w:r>
      <w:r>
        <w:rPr>
          <w:rFonts w:hint="eastAsia"/>
        </w:rPr>
        <w:t>年以下有期徒刑，法官才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有妥適之量刑空間。</w:t>
      </w:r>
    </w:p>
    <w:p w:rsidR="00EF304E" w:rsidRDefault="00EF304E" w:rsidP="00EF304E">
      <w:r>
        <w:rPr>
          <w:rFonts w:hint="eastAsia"/>
        </w:rPr>
        <w:t>三、偽造或變造文書及行使罪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、罪之審查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偽造文書各罪及行使偽造文書各罪，均非侵害個人法益之罪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名。傳統法益論者認為偽造或變造文書或其行使各罪係侵害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國家法益，例如偽造公文書；或係侵害社會法益，例如其他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偽造或變造文書或其行使各罪；惟新法益論者認為國家法益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及社會法益均抽象而難以理解，故依一般法益之觀點加以審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查，以察其與個人法益有何關連性，通常認為國家法益與社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會法益係許多個人法益之組合，或稱個人法益之量化。因為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量化，故在立法上，刑罰之賦予由實害犯擴張至危險犯。申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言之，基於整體法益之考量，刑法之防衛線由生命法益之危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險犯，擴張至身體、自由、名譽及財產法益之危險犯。因此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，所有傳統國家法益及社會法益之犯罪，依個人法益之觀點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，皆為危險犯。例如刑法第</w:t>
      </w:r>
      <w:r>
        <w:rPr>
          <w:rFonts w:hint="eastAsia"/>
        </w:rPr>
        <w:t xml:space="preserve">168 </w:t>
      </w:r>
      <w:r>
        <w:rPr>
          <w:rFonts w:hint="eastAsia"/>
        </w:rPr>
        <w:t>條規定：「於執行審判職務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之公署審判時或於檢察官偵查時，證人、鑑定人、通譯於案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情有重要關係之事項，供前或供後具結，而為虛偽陳述者，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處七年以下有期徒刑。」蓋法官係民事、刑事及行政案件之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審判主體，而檢察官係刑事案件之偵查主體。刑事案件之偵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查及審判，關係他人之生命、身體、自由、名譽及財產法益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。其中，若是於案情有重要關係之事項，證人之作證、鑑定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人之鑑定及通譯之通譯內容，足以左右判決之結果，既足以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影響司法權之公信力，亦足以影響他人之生命、身體、自由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、名譽及財產法益，屬於生命、身體、自由、名譽及財產法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益之危險犯，並非實害犯。因此，如前所述，在整體法益之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考量，刑法之防衛線由生命法益之危險犯，擴張至身體、自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由、名譽及財產法益之危險犯。申言之，此一犯罪類型屬於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刑罰之前置化立法，自有其立法理由，符合人性尊嚴原則，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亦符合比例原則之適當性原則，更不違背法益原則，屬於合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憲之立法，本院予以尊重。然則，在單純偽造或變造文書，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不過危險犯之預備行為，並不足以對個人法益造成任何侵害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，亦即單純偽造或變造之行為並無法益危險存在。例如偽造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之公文書或私文書如不行使，尚不足以造成任何法益侵害。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因此，單純偽造或變造文書之行為，而予以犯罪化，欠缺合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理性，並不足取。是以偽造文書各罪並無犯罪化之必要。其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次，偽造或變造文書之後進而行使之行為，特別在公文書，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或認可能造成侵害他人之生命、身體、自由、名譽或財產之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危險，亦為危險犯。如前所述，因為量化，故在立法上，由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實害犯擴張至危險犯。將「行使」偽造文書之行為犯罪化，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其立法尚可接受，本院自應尊重其立法形成之自由。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、刑之審查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本院既認單純偽造或變造而未「行使」之行為，其犯罪化之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立法不合比例原則，違背法益原則，並非合憲，則無論其刑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罰種類如何，皆不得謂符合罪刑相當原則。然則，若偽造及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變造文書進而「行使」之行為，其犯罪化之立法既不違憲，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而其各罪之法定刑皆為有期徒刑，屬於一定期間之自由刑剝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奪，符合人性尊嚴原則，亦符合比例原則之必要性原則及比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例性原則，更不違背罪刑相當原則，屬於合憲之立法，本院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依然予以尊重。其次，由於時空背景不同，民國</w:t>
      </w:r>
      <w:r>
        <w:rPr>
          <w:rFonts w:hint="eastAsia"/>
        </w:rPr>
        <w:t>24</w:t>
      </w:r>
      <w:r>
        <w:rPr>
          <w:rFonts w:hint="eastAsia"/>
        </w:rPr>
        <w:t>年施行之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現行刑法，其</w:t>
      </w:r>
      <w:r>
        <w:rPr>
          <w:rFonts w:hint="eastAsia"/>
        </w:rPr>
        <w:t xml:space="preserve">33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將有期徒刑之上限定為</w:t>
      </w:r>
      <w:r>
        <w:rPr>
          <w:rFonts w:hint="eastAsia"/>
        </w:rPr>
        <w:t>15</w:t>
      </w:r>
      <w:r>
        <w:rPr>
          <w:rFonts w:hint="eastAsia"/>
        </w:rPr>
        <w:t>年，係以當時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「人生平均年齡不過四十一、二齡」為其立法理由；刑法各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罪名之有期徒刑上下限，刑法各該侵害生命、身體、自由、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名譽或財產罪之刑度安排，亦均以此為其立法理由。然則，</w:t>
      </w:r>
    </w:p>
    <w:p w:rsidR="00EF304E" w:rsidRDefault="00EF304E" w:rsidP="00EF304E">
      <w:r>
        <w:rPr>
          <w:rFonts w:hint="eastAsia"/>
        </w:rPr>
        <w:t xml:space="preserve">    60</w:t>
      </w:r>
      <w:r>
        <w:rPr>
          <w:rFonts w:hint="eastAsia"/>
        </w:rPr>
        <w:t>餘年後之今日已然不同，平均人壽將近</w:t>
      </w:r>
      <w:r>
        <w:rPr>
          <w:rFonts w:hint="eastAsia"/>
        </w:rPr>
        <w:t>80</w:t>
      </w:r>
      <w:r>
        <w:rPr>
          <w:rFonts w:hint="eastAsia"/>
        </w:rPr>
        <w:t>歲，已近立法當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時</w:t>
      </w:r>
      <w:r>
        <w:rPr>
          <w:rFonts w:hint="eastAsia"/>
        </w:rPr>
        <w:t xml:space="preserve">1 </w:t>
      </w:r>
      <w:r>
        <w:rPr>
          <w:rFonts w:hint="eastAsia"/>
        </w:rPr>
        <w:t>倍；而目前更由當時之農業社會進展至電腦科技時代，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惟刑法並未配合修正刑度，歷年來只知制訂並修正罰金罰鍰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提高標準條例，不知制訂「有期徒刑提高標準條例」，造成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司法實務普遍性重罪輕判之必然結果。例如在偽造文書、一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般詐欺取財罪及一般竊盜罪，無論被告觸犯幾件，在修正前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之連續犯加重結果，刑度止於</w:t>
      </w:r>
      <w:r>
        <w:rPr>
          <w:rFonts w:hint="eastAsia"/>
        </w:rPr>
        <w:t xml:space="preserve">7 </w:t>
      </w:r>
      <w:r>
        <w:rPr>
          <w:rFonts w:hint="eastAsia"/>
        </w:rPr>
        <w:t>年半，豈是合理？如此，造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成法官無從為罪刑相當之量刑。因此，本院認為可以考慮制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訂「有期徒刑提高標準條例」，加倍提高刑法分則各罪有期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徒刑之上下限，若財產犯罪得提高刑度</w:t>
      </w:r>
      <w:r>
        <w:rPr>
          <w:rFonts w:hint="eastAsia"/>
        </w:rPr>
        <w:t xml:space="preserve">1 </w:t>
      </w:r>
      <w:r>
        <w:rPr>
          <w:rFonts w:hint="eastAsia"/>
        </w:rPr>
        <w:t>倍，與日本竊盜罪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之規定相同，為</w:t>
      </w:r>
      <w:r>
        <w:rPr>
          <w:rFonts w:hint="eastAsia"/>
        </w:rPr>
        <w:t>10</w:t>
      </w:r>
      <w:r>
        <w:rPr>
          <w:rFonts w:hint="eastAsia"/>
        </w:rPr>
        <w:t>年以下有期徒刑，法官才有妥適之量刑空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間。</w:t>
      </w:r>
    </w:p>
    <w:p w:rsidR="00EF304E" w:rsidRDefault="00EF304E" w:rsidP="00EF304E">
      <w:r>
        <w:rPr>
          <w:rFonts w:hint="eastAsia"/>
        </w:rPr>
        <w:t>四、證券交易法第</w:t>
      </w:r>
      <w:r>
        <w:rPr>
          <w:rFonts w:hint="eastAsia"/>
        </w:rPr>
        <w:t xml:space="preserve">175 </w:t>
      </w:r>
      <w:r>
        <w:rPr>
          <w:rFonts w:hint="eastAsia"/>
        </w:rPr>
        <w:t>條之罪及證券投資信託及顧問法第</w:t>
      </w:r>
      <w:r>
        <w:rPr>
          <w:rFonts w:hint="eastAsia"/>
        </w:rPr>
        <w:t xml:space="preserve">107 </w:t>
      </w:r>
      <w:r>
        <w:rPr>
          <w:rFonts w:hint="eastAsia"/>
        </w:rPr>
        <w:t>條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之罪。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、罪之審查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證券交易法第</w:t>
      </w:r>
      <w:r>
        <w:rPr>
          <w:rFonts w:hint="eastAsia"/>
        </w:rPr>
        <w:t xml:space="preserve">175 </w:t>
      </w:r>
      <w:r>
        <w:rPr>
          <w:rFonts w:hint="eastAsia"/>
        </w:rPr>
        <w:t>條係非證券商非法經營證券業務罪，證券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投資信託及顧問法第</w:t>
      </w:r>
      <w:r>
        <w:rPr>
          <w:rFonts w:hint="eastAsia"/>
        </w:rPr>
        <w:t xml:space="preserve">107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款係非法營業罪，第</w:t>
      </w:r>
      <w:r>
        <w:rPr>
          <w:rFonts w:hint="eastAsia"/>
        </w:rPr>
        <w:t xml:space="preserve">2 </w:t>
      </w:r>
      <w:r>
        <w:rPr>
          <w:rFonts w:hint="eastAsia"/>
        </w:rPr>
        <w:t>款係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非法銷售境外基金罪。此項行政管制而施用之刑罰即行政罰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，若無特別之立法理由，實不應僅因被告未經許可而將其行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為犯罪化，蓋其行為並未侵害任何人之生命、身體、自由、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名譽或財產法益，又有何犯罪化之必要性！申言之，本條項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之賦予刑罰，本質上係行政刑法。行政刑法而犯罪化，通常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欠缺必要性，經不起刑法理論之檢驗。換言之，違反本條項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之行為，並未侵害任何人之法益，絕對欠缺犯罪化之必要性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。何況，各該法之行政處罰如主管機關對於會計師停止執行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簽證工作之處分、命令該事業解除職務、命令六個月以下之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停業、營業許可之廢止或連續罰鍰等處罰，事實上已能達其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管制目的。因此，若將各該罪刑罰規定除刑化，僅處以罰鍰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，即為已足；其施以刑罰，根本通不過比例原則之第一子原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則即適當性原則之檢驗，何況其他子原則！申言之，本條例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之犯罪化條文根本無存在之必要。其立法不合比例原則，不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合法益原則，屬於違憲之立法無疑。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、刑之審查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本院既認各該法之立法之不合比例原則，違背法益原則，並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非合憲，則無論其刑罰種類如何，皆不得謂符合罪刑相當原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則；何況，其最高刑度為有期徒刑</w:t>
      </w:r>
      <w:r>
        <w:rPr>
          <w:rFonts w:hint="eastAsia"/>
        </w:rPr>
        <w:t xml:space="preserve">2 </w:t>
      </w:r>
      <w:r>
        <w:rPr>
          <w:rFonts w:hint="eastAsia"/>
        </w:rPr>
        <w:t>年或</w:t>
      </w:r>
      <w:r>
        <w:rPr>
          <w:rFonts w:hint="eastAsia"/>
        </w:rPr>
        <w:t xml:space="preserve">5 </w:t>
      </w:r>
      <w:r>
        <w:rPr>
          <w:rFonts w:hint="eastAsia"/>
        </w:rPr>
        <w:t>年，並非短期之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自由刑，在證券投資信託及顧問法且無罰金刑可供選科，則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被告除非被判處有期徒刑六月以下，才得以因易科罰金而免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於牢獄之災，否則皆須入獄服刑。因此，其刑度過高特別是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論證投資信託及顧問法之罪，絕非合理。</w:t>
      </w:r>
    </w:p>
    <w:p w:rsidR="00EF304E" w:rsidRDefault="00EF304E" w:rsidP="00EF304E">
      <w:r>
        <w:rPr>
          <w:rFonts w:hint="eastAsia"/>
        </w:rPr>
        <w:t>伍、刑罰裁量</w:t>
      </w:r>
    </w:p>
    <w:p w:rsidR="00EF304E" w:rsidRDefault="00EF304E" w:rsidP="00EF304E">
      <w:r>
        <w:rPr>
          <w:rFonts w:hint="eastAsia"/>
        </w:rPr>
        <w:t>一、罪刑相當原則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、自刑罰理論觀之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就刑罰之報應理論言之，刑罰係以其具有痛苦性之本質，來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均衡具有不法本質之犯罪，藉以衡平行為人之罪責，使行為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人得因責任抵償而贖罪，而社會正義得以實現義，是故強調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「刑罰之輕重應與罪責之輕重成比例」，是為司法上之罪刑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相當原則。其報應之內容即為自由之剝奪，亦即有期徒刑之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相加，而監獄即為執行報應之場所。再就特別預防理論言之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，受刑人之犯罪係社會化過程之障礙，應使其在監執行，以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接受再教育而求其再社會化。復就一般預防理論觀之，以對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受刑人之施以刑罰，作為威嚇他人之手段，不過刑罰之附帶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作用，並非其主要目的。關於刑罰之目的，通常採取綜合理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論，各國皆然；既有報應罪責，又有預防再犯，並有嚇阻他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人犯罪之功能；惟報應理論所強調之「刑罰之輕重應與罪責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之輕重成比例」，仍為刑罰裁量之基本原則；在死刑及真正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無期徒刑，惟有在侵害生命法益之犯罪，單純依報應理論，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其罪責已夠深重，不期待其再社會化時，始得於審判上宣告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之；在死刑，更必須於「求其生而不得」時，始得為之；被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告縱然侵害他人之生命法益，如求其生而可得時，亦不得宣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告死刑，蓋死刑既稱之為極刑，如非極度之罪責，自不必處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以極度之死刑。目前，我國係採取無期徒刑得適用假釋之制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度，執行十五年後，即有假釋之機會，本質上類似長期徒刑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，並非真正無期徒刑。若被告接受自由刑之執行，以進行責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任抵償，而在執行時能因己身之悛悔加之監獄之教化，仍有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再社會化之可能，並無永久隔離於社會之必要，即不適合量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處無期徒刑。</w:t>
      </w:r>
    </w:p>
    <w:p w:rsidR="00EF304E" w:rsidRDefault="00EF304E" w:rsidP="00EF304E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、自憲法原則觀之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依據前述人性尊嚴原則，「人性尊嚴不可侵犯。尊重及保護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人性尊嚴，乃所有國家權力機構之義務。」在法律限度內，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所有人類應有之尊嚴，皆應受到尊重，不得排斥或輕視之。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尊重及保護其人性尊嚴，實係行政、立法、司法機關之義務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，並非其等機關之裁量權，已如前述。在被告之行為責任確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定後，其刑罰種類之賦予或自由刑之量定，均應相當而不可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過量，否則即是違背比例原則中之相當性原則，自然不合司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法上之「罪刑相當原則」。因此，刑事司法上之「罪刑相當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原則」要求法官在量刑時，應依法益之位階，重所當重，輕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所當輕，必使罪得其刑而刑當其罪；不得重罪而輕判，或輕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罪而重判；期使責任與刑罰得以相適應，而具有相當性。申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言之，重犯罪賦予重刑罰，輕犯罪賦予輕刑罰，當重則重，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當輕則輕，不應重其輕，亦不應輕其重，始得謂之符合罪刑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相當原則。地藏十輪經（第三卷）云：「若犯重罪，應重治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罰；若犯中罪，應中治罰；若犯輕罪，應輕治罰；令其慚愧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，懺悔所犯。」其此之謂也！</w:t>
      </w:r>
    </w:p>
    <w:p w:rsidR="00EF304E" w:rsidRDefault="00EF304E" w:rsidP="00EF304E">
      <w:r>
        <w:rPr>
          <w:rFonts w:hint="eastAsia"/>
        </w:rPr>
        <w:t>二、刑罰裁量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為此，本院：１、審酌被告之品行、生活狀況、智識程度、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犯罪之動機、目的、犯罪所生之危害、犯後之態度等一切情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狀之後，２、再斟酌拘役並無教化功能，乃不具實益之刑罰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種類，立法上以廢除為宜，以資符合自由刑單一化之要求；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六月以下之短期自由刑，既難有教化作用，又易使受刑人感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染惡習，除非被告有受其執行之特殊必要，否則尚無宣告之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必要；如其宣告，應以緩刑或易科罰金而調和之等情。３、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再考慮被告是否應施予刑罰並使之入監獄執行，應依刑罰理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論及刑事政策而加以考量，斟酌重點在於被告有無執行剝奪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其自由，並施以監獄之教化，以使其再社會化之必要性，並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非單純以其是否達成民事和解而為標準；惟依雙方所陳，被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告確實已在盡力促成和解，而本件已有部分達成和解而有部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分未達成和解等情；４、其次，審查刑罰之裁量，應考慮立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法之精神。一般而言，立法所賦予之最重刑罰種類，例如殺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人罪之死刑或竊盜罪之有期徒刑五年，乃準備給予未來此類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型犯罪人之中之責任最高者使用；惟此種責任最高之情況，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百不及一，並非常見；一般此類之犯罪，依統計學之數字，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其分布類似金字塔型，責任輕者多，而責任重者少，是以在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量刑統計上，低度量刑之情形甚為普遍。因此，就自由刑而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言，除非是重大案件，否則，在一般案件，中度量刑已屬重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判；惟在牽連犯之情形，從一重罪處斷之結果，等於輕罪被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吸收；此時應適度裁量加重其刑，始可請之符合罪刑相當原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則等情；５、又衡量被告係受他人牽連而犯案，並非自始具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有惡性之詐欺；被害人被詐欺之款項係上繳成豐集團，並非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由被告一人取得；而其案發後自始坦承犯行，犯罪後之態度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良好。何況，被告並無前科，其素行良好，有台灣高等法院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被告全國前案紀錄表在卷可稽；然則，本件固屬於財產犯罪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，惟其被害人及被害金額不少等情，本院因而認為上開三罪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，在常業詐欺應採取中低度之量刑，而其餘二罪則採取低低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度量刑已足；若分別量處如主文所示之有期徒刑，應足以使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其量刑相當，爰分別宣告之，以示儆懲，並定其應執行之刑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，以期待被告之自新。至於主文二、三部分宣告易科罰金之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折算標準，係考慮若該部分先行確定，檢察官即得據以執行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，毋庸再行聲請法官定其折算標準，併予指明。</w:t>
      </w:r>
    </w:p>
    <w:p w:rsidR="00EF304E" w:rsidRDefault="00EF304E" w:rsidP="00EF304E">
      <w:r>
        <w:rPr>
          <w:rFonts w:hint="eastAsia"/>
        </w:rPr>
        <w:t>陸、據上論斷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應依刑事訴訟法第</w:t>
      </w:r>
      <w:r>
        <w:rPr>
          <w:rFonts w:hint="eastAsia"/>
        </w:rPr>
        <w:t xml:space="preserve">273 </w:t>
      </w:r>
      <w:r>
        <w:rPr>
          <w:rFonts w:hint="eastAsia"/>
        </w:rPr>
        <w:t>條之</w:t>
      </w:r>
      <w:r>
        <w:rPr>
          <w:rFonts w:hint="eastAsia"/>
        </w:rPr>
        <w:t xml:space="preserve">1 </w:t>
      </w:r>
      <w:r>
        <w:rPr>
          <w:rFonts w:hint="eastAsia"/>
        </w:rPr>
        <w:t>第</w:t>
      </w:r>
      <w:r>
        <w:rPr>
          <w:rFonts w:hint="eastAsia"/>
        </w:rPr>
        <w:t xml:space="preserve">1 </w:t>
      </w:r>
      <w:r>
        <w:rPr>
          <w:rFonts w:hint="eastAsia"/>
        </w:rPr>
        <w:t>項、第</w:t>
      </w:r>
      <w:r>
        <w:rPr>
          <w:rFonts w:hint="eastAsia"/>
        </w:rPr>
        <w:t xml:space="preserve">299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項前段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、證券交易法第</w:t>
      </w:r>
      <w:r>
        <w:rPr>
          <w:rFonts w:hint="eastAsia"/>
        </w:rPr>
        <w:t xml:space="preserve">175 </w:t>
      </w:r>
      <w:r>
        <w:rPr>
          <w:rFonts w:hint="eastAsia"/>
        </w:rPr>
        <w:t>條、證券投資信託及顧問法第</w:t>
      </w:r>
      <w:r>
        <w:rPr>
          <w:rFonts w:hint="eastAsia"/>
        </w:rPr>
        <w:t xml:space="preserve">107 </w:t>
      </w:r>
      <w:r>
        <w:rPr>
          <w:rFonts w:hint="eastAsia"/>
        </w:rPr>
        <w:t>條第</w:t>
      </w:r>
    </w:p>
    <w:p w:rsidR="00EF304E" w:rsidRDefault="00EF304E" w:rsidP="00EF304E">
      <w:r>
        <w:rPr>
          <w:rFonts w:hint="eastAsia"/>
        </w:rPr>
        <w:t xml:space="preserve">    1 </w:t>
      </w:r>
      <w:r>
        <w:rPr>
          <w:rFonts w:hint="eastAsia"/>
        </w:rPr>
        <w:t>款、第</w:t>
      </w:r>
      <w:r>
        <w:rPr>
          <w:rFonts w:hint="eastAsia"/>
        </w:rPr>
        <w:t xml:space="preserve">2 </w:t>
      </w:r>
      <w:r>
        <w:rPr>
          <w:rFonts w:hint="eastAsia"/>
        </w:rPr>
        <w:t>款，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 xml:space="preserve">7 </w:t>
      </w:r>
      <w:r>
        <w:rPr>
          <w:rFonts w:hint="eastAsia"/>
        </w:rPr>
        <w:t>月</w:t>
      </w:r>
      <w:r>
        <w:rPr>
          <w:rFonts w:hint="eastAsia"/>
        </w:rPr>
        <w:t xml:space="preserve">1 </w:t>
      </w:r>
      <w:r>
        <w:rPr>
          <w:rFonts w:hint="eastAsia"/>
        </w:rPr>
        <w:t>日修正施行之刑法第</w:t>
      </w:r>
      <w:r>
        <w:rPr>
          <w:rFonts w:hint="eastAsia"/>
        </w:rPr>
        <w:t xml:space="preserve">2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前段、第</w:t>
      </w:r>
      <w:r>
        <w:rPr>
          <w:rFonts w:hint="eastAsia"/>
        </w:rPr>
        <w:t>11</w:t>
      </w:r>
      <w:r>
        <w:rPr>
          <w:rFonts w:hint="eastAsia"/>
        </w:rPr>
        <w:t>條前段、第</w:t>
      </w:r>
      <w:r>
        <w:rPr>
          <w:rFonts w:hint="eastAsia"/>
        </w:rPr>
        <w:t xml:space="preserve">216 </w:t>
      </w:r>
      <w:r>
        <w:rPr>
          <w:rFonts w:hint="eastAsia"/>
        </w:rPr>
        <w:t>條、第</w:t>
      </w:r>
      <w:r>
        <w:rPr>
          <w:rFonts w:hint="eastAsia"/>
        </w:rPr>
        <w:t xml:space="preserve">210 </w:t>
      </w:r>
      <w:r>
        <w:rPr>
          <w:rFonts w:hint="eastAsia"/>
        </w:rPr>
        <w:t>條、第</w:t>
      </w:r>
      <w:r>
        <w:rPr>
          <w:rFonts w:hint="eastAsia"/>
        </w:rPr>
        <w:t xml:space="preserve">217 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、第</w:t>
      </w:r>
      <w:r>
        <w:rPr>
          <w:rFonts w:hint="eastAsia"/>
        </w:rPr>
        <w:t>55</w:t>
      </w:r>
      <w:r>
        <w:rPr>
          <w:rFonts w:hint="eastAsia"/>
        </w:rPr>
        <w:t>條、第</w:t>
      </w:r>
      <w:r>
        <w:rPr>
          <w:rFonts w:hint="eastAsia"/>
        </w:rPr>
        <w:t xml:space="preserve">219 </w:t>
      </w:r>
      <w:r>
        <w:rPr>
          <w:rFonts w:hint="eastAsia"/>
        </w:rPr>
        <w:t>條、第</w:t>
      </w:r>
      <w:r>
        <w:rPr>
          <w:rFonts w:hint="eastAsia"/>
        </w:rPr>
        <w:t>38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項第</w:t>
      </w:r>
      <w:r>
        <w:rPr>
          <w:rFonts w:hint="eastAsia"/>
        </w:rPr>
        <w:t xml:space="preserve">2 </w:t>
      </w:r>
      <w:r>
        <w:rPr>
          <w:rFonts w:hint="eastAsia"/>
        </w:rPr>
        <w:t>款、修正前刑法第</w:t>
      </w:r>
    </w:p>
    <w:p w:rsidR="00EF304E" w:rsidRDefault="00EF304E" w:rsidP="00EF304E">
      <w:r>
        <w:rPr>
          <w:rFonts w:hint="eastAsia"/>
        </w:rPr>
        <w:t xml:space="preserve">    28</w:t>
      </w:r>
      <w:r>
        <w:rPr>
          <w:rFonts w:hint="eastAsia"/>
        </w:rPr>
        <w:t>條、第</w:t>
      </w:r>
      <w:r>
        <w:rPr>
          <w:rFonts w:hint="eastAsia"/>
        </w:rPr>
        <w:t>56</w:t>
      </w:r>
      <w:r>
        <w:rPr>
          <w:rFonts w:hint="eastAsia"/>
        </w:rPr>
        <w:t>條、第</w:t>
      </w:r>
      <w:r>
        <w:rPr>
          <w:rFonts w:hint="eastAsia"/>
        </w:rPr>
        <w:t xml:space="preserve">340 </w:t>
      </w:r>
      <w:r>
        <w:rPr>
          <w:rFonts w:hint="eastAsia"/>
        </w:rPr>
        <w:t>條、第</w:t>
      </w:r>
      <w:r>
        <w:rPr>
          <w:rFonts w:hint="eastAsia"/>
        </w:rPr>
        <w:t>55</w:t>
      </w:r>
      <w:r>
        <w:rPr>
          <w:rFonts w:hint="eastAsia"/>
        </w:rPr>
        <w:t>條、第</w:t>
      </w:r>
      <w:r>
        <w:rPr>
          <w:rFonts w:hint="eastAsia"/>
        </w:rPr>
        <w:t>33</w:t>
      </w:r>
      <w:r>
        <w:rPr>
          <w:rFonts w:hint="eastAsia"/>
        </w:rPr>
        <w:t>條第</w:t>
      </w:r>
      <w:r>
        <w:rPr>
          <w:rFonts w:hint="eastAsia"/>
        </w:rPr>
        <w:t xml:space="preserve">5 </w:t>
      </w:r>
      <w:r>
        <w:rPr>
          <w:rFonts w:hint="eastAsia"/>
        </w:rPr>
        <w:t>款、第</w:t>
      </w:r>
      <w:r>
        <w:rPr>
          <w:rFonts w:hint="eastAsia"/>
        </w:rPr>
        <w:t>41</w:t>
      </w:r>
      <w:r>
        <w:rPr>
          <w:rFonts w:hint="eastAsia"/>
        </w:rPr>
        <w:t>條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1 </w:t>
      </w:r>
      <w:r>
        <w:rPr>
          <w:rFonts w:hint="eastAsia"/>
        </w:rPr>
        <w:t>項前段、第</w:t>
      </w:r>
      <w:r>
        <w:rPr>
          <w:rFonts w:hint="eastAsia"/>
        </w:rPr>
        <w:t>51</w:t>
      </w:r>
      <w:r>
        <w:rPr>
          <w:rFonts w:hint="eastAsia"/>
        </w:rPr>
        <w:t>條第</w:t>
      </w:r>
      <w:r>
        <w:rPr>
          <w:rFonts w:hint="eastAsia"/>
        </w:rPr>
        <w:t xml:space="preserve">5 </w:t>
      </w:r>
      <w:r>
        <w:rPr>
          <w:rFonts w:hint="eastAsia"/>
        </w:rPr>
        <w:t>款，刑法犯行法第</w:t>
      </w:r>
      <w:r>
        <w:rPr>
          <w:rFonts w:hint="eastAsia"/>
        </w:rPr>
        <w:t xml:space="preserve">1 </w:t>
      </w:r>
      <w:r>
        <w:rPr>
          <w:rFonts w:hint="eastAsia"/>
        </w:rPr>
        <w:t>條之</w:t>
      </w:r>
      <w:r>
        <w:rPr>
          <w:rFonts w:hint="eastAsia"/>
        </w:rPr>
        <w:t xml:space="preserve">1 </w:t>
      </w:r>
      <w:r>
        <w:rPr>
          <w:rFonts w:hint="eastAsia"/>
        </w:rPr>
        <w:t>、修正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前罰金罰鍰提高標準條例第</w:t>
      </w:r>
      <w:r>
        <w:rPr>
          <w:rFonts w:hint="eastAsia"/>
        </w:rPr>
        <w:t xml:space="preserve">1 </w:t>
      </w:r>
      <w:r>
        <w:rPr>
          <w:rFonts w:hint="eastAsia"/>
        </w:rPr>
        <w:t>條前段、第</w:t>
      </w:r>
      <w:r>
        <w:rPr>
          <w:rFonts w:hint="eastAsia"/>
        </w:rPr>
        <w:t xml:space="preserve">2 </w:t>
      </w:r>
      <w:r>
        <w:rPr>
          <w:rFonts w:hint="eastAsia"/>
        </w:rPr>
        <w:t>條、中華民國九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十六年罪犯減刑條例第</w:t>
      </w:r>
      <w:r>
        <w:rPr>
          <w:rFonts w:hint="eastAsia"/>
        </w:rPr>
        <w:t xml:space="preserve">2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項第</w:t>
      </w:r>
      <w:r>
        <w:rPr>
          <w:rFonts w:hint="eastAsia"/>
        </w:rPr>
        <w:t xml:space="preserve">3 </w:t>
      </w:r>
      <w:r>
        <w:rPr>
          <w:rFonts w:hint="eastAsia"/>
        </w:rPr>
        <w:t>款、第</w:t>
      </w:r>
      <w:r>
        <w:rPr>
          <w:rFonts w:hint="eastAsia"/>
        </w:rPr>
        <w:t xml:space="preserve">7 </w:t>
      </w:r>
      <w:r>
        <w:rPr>
          <w:rFonts w:hint="eastAsia"/>
        </w:rPr>
        <w:t>條、第</w:t>
      </w:r>
      <w:r>
        <w:rPr>
          <w:rFonts w:hint="eastAsia"/>
        </w:rPr>
        <w:t>9</w:t>
      </w:r>
      <w:r>
        <w:rPr>
          <w:rFonts w:hint="eastAsia"/>
        </w:rPr>
        <w:t>條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，判決如主文。</w:t>
      </w:r>
    </w:p>
    <w:p w:rsidR="00EF304E" w:rsidRDefault="00EF304E" w:rsidP="00EF304E">
      <w:r>
        <w:rPr>
          <w:rFonts w:hint="eastAsia"/>
        </w:rPr>
        <w:t>本案經檢察官辛○○到庭執行職務。</w:t>
      </w:r>
    </w:p>
    <w:p w:rsidR="00EF304E" w:rsidRDefault="00EF304E" w:rsidP="00EF304E"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99    </w:t>
      </w:r>
      <w:r>
        <w:rPr>
          <w:rFonts w:hint="eastAsia"/>
        </w:rPr>
        <w:t>年</w:t>
      </w:r>
      <w:r>
        <w:rPr>
          <w:rFonts w:hint="eastAsia"/>
        </w:rPr>
        <w:t xml:space="preserve">    8     </w:t>
      </w:r>
      <w:r>
        <w:rPr>
          <w:rFonts w:hint="eastAsia"/>
        </w:rPr>
        <w:t>月</w:t>
      </w:r>
      <w:r>
        <w:rPr>
          <w:rFonts w:hint="eastAsia"/>
        </w:rPr>
        <w:t xml:space="preserve">    13    </w:t>
      </w:r>
      <w:r>
        <w:rPr>
          <w:rFonts w:hint="eastAsia"/>
        </w:rPr>
        <w:t>日</w:t>
      </w:r>
    </w:p>
    <w:p w:rsidR="00EF304E" w:rsidRDefault="00EF304E" w:rsidP="00EF304E">
      <w:r>
        <w:rPr>
          <w:rFonts w:hint="eastAsia"/>
        </w:rPr>
        <w:t xml:space="preserve">                  </w:t>
      </w:r>
      <w:r>
        <w:rPr>
          <w:rFonts w:hint="eastAsia"/>
        </w:rPr>
        <w:t>刑事第三庭法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陳</w:t>
      </w:r>
      <w:r>
        <w:rPr>
          <w:rFonts w:hint="eastAsia"/>
        </w:rPr>
        <w:t xml:space="preserve">  </w:t>
      </w:r>
      <w:r>
        <w:rPr>
          <w:rFonts w:hint="eastAsia"/>
        </w:rPr>
        <w:t>志</w:t>
      </w:r>
      <w:r>
        <w:rPr>
          <w:rFonts w:hint="eastAsia"/>
        </w:rPr>
        <w:t xml:space="preserve">  </w:t>
      </w:r>
      <w:r>
        <w:rPr>
          <w:rFonts w:hint="eastAsia"/>
        </w:rPr>
        <w:t>祥</w:t>
      </w:r>
    </w:p>
    <w:p w:rsidR="00EF304E" w:rsidRDefault="00EF304E" w:rsidP="00EF304E">
      <w:r>
        <w:rPr>
          <w:rFonts w:hint="eastAsia"/>
        </w:rPr>
        <w:t>以上正本證明與原本無異。</w:t>
      </w:r>
    </w:p>
    <w:p w:rsidR="00EF304E" w:rsidRDefault="00EF304E" w:rsidP="00EF304E">
      <w:r>
        <w:rPr>
          <w:rFonts w:hint="eastAsia"/>
        </w:rPr>
        <w:t>如不服本判決，應於收受送達後</w:t>
      </w:r>
      <w:r>
        <w:rPr>
          <w:rFonts w:hint="eastAsia"/>
        </w:rPr>
        <w:t>10</w:t>
      </w:r>
      <w:r>
        <w:rPr>
          <w:rFonts w:hint="eastAsia"/>
        </w:rPr>
        <w:t>日內，向本院提出上訴狀，其</w:t>
      </w:r>
    </w:p>
    <w:p w:rsidR="00EF304E" w:rsidRDefault="00EF304E" w:rsidP="00EF304E">
      <w:r>
        <w:rPr>
          <w:rFonts w:hint="eastAsia"/>
        </w:rPr>
        <w:t>未敘述上訴理由者，並應於提起上訴後</w:t>
      </w:r>
      <w:r>
        <w:rPr>
          <w:rFonts w:hint="eastAsia"/>
        </w:rPr>
        <w:t>10</w:t>
      </w:r>
      <w:r>
        <w:rPr>
          <w:rFonts w:hint="eastAsia"/>
        </w:rPr>
        <w:t>日內，向本院補提理由</w:t>
      </w:r>
    </w:p>
    <w:p w:rsidR="00EF304E" w:rsidRDefault="00EF304E" w:rsidP="00EF304E">
      <w:r>
        <w:rPr>
          <w:rFonts w:hint="eastAsia"/>
        </w:rPr>
        <w:t>書，且須按他造當事人之人數附繕本，切勿逕送上級法院。</w:t>
      </w:r>
    </w:p>
    <w:p w:rsidR="00EF304E" w:rsidRDefault="00EF304E" w:rsidP="00EF304E"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99    </w:t>
      </w:r>
      <w:r>
        <w:rPr>
          <w:rFonts w:hint="eastAsia"/>
        </w:rPr>
        <w:t>年</w:t>
      </w:r>
      <w:r>
        <w:rPr>
          <w:rFonts w:hint="eastAsia"/>
        </w:rPr>
        <w:t xml:space="preserve">    8     </w:t>
      </w:r>
      <w:r>
        <w:rPr>
          <w:rFonts w:hint="eastAsia"/>
        </w:rPr>
        <w:t>月</w:t>
      </w:r>
      <w:r>
        <w:rPr>
          <w:rFonts w:hint="eastAsia"/>
        </w:rPr>
        <w:t xml:space="preserve">    13    </w:t>
      </w:r>
      <w:r>
        <w:rPr>
          <w:rFonts w:hint="eastAsia"/>
        </w:rPr>
        <w:t>日</w:t>
      </w:r>
    </w:p>
    <w:p w:rsidR="00EF304E" w:rsidRDefault="00EF304E" w:rsidP="00EF304E">
      <w:r>
        <w:rPr>
          <w:rFonts w:hint="eastAsia"/>
        </w:rPr>
        <w:t xml:space="preserve">                            </w:t>
      </w:r>
      <w:r>
        <w:rPr>
          <w:rFonts w:hint="eastAsia"/>
        </w:rPr>
        <w:t>書記官</w:t>
      </w:r>
      <w:r>
        <w:rPr>
          <w:rFonts w:hint="eastAsia"/>
        </w:rPr>
        <w:t xml:space="preserve">  </w:t>
      </w:r>
      <w:r>
        <w:rPr>
          <w:rFonts w:hint="eastAsia"/>
        </w:rPr>
        <w:t>盧</w:t>
      </w:r>
      <w:r>
        <w:rPr>
          <w:rFonts w:hint="eastAsia"/>
        </w:rPr>
        <w:t xml:space="preserve">  </w:t>
      </w:r>
      <w:r>
        <w:rPr>
          <w:rFonts w:hint="eastAsia"/>
        </w:rPr>
        <w:t>鏡</w:t>
      </w:r>
      <w:r>
        <w:rPr>
          <w:rFonts w:hint="eastAsia"/>
        </w:rPr>
        <w:t xml:space="preserve">  </w:t>
      </w:r>
      <w:r>
        <w:rPr>
          <w:rFonts w:hint="eastAsia"/>
        </w:rPr>
        <w:t>合</w:t>
      </w:r>
    </w:p>
    <w:p w:rsidR="00EF304E" w:rsidRDefault="00EF304E" w:rsidP="00EF304E">
      <w:r>
        <w:rPr>
          <w:rFonts w:hint="eastAsia"/>
        </w:rPr>
        <w:t>附錄：</w:t>
      </w:r>
    </w:p>
    <w:p w:rsidR="00EF304E" w:rsidRDefault="00EF304E" w:rsidP="00EF304E">
      <w:r>
        <w:rPr>
          <w:rFonts w:hint="eastAsia"/>
        </w:rPr>
        <w:t>刑法第</w:t>
      </w:r>
      <w:r>
        <w:rPr>
          <w:rFonts w:hint="eastAsia"/>
        </w:rPr>
        <w:t>216</w:t>
      </w:r>
      <w:r>
        <w:rPr>
          <w:rFonts w:hint="eastAsia"/>
        </w:rPr>
        <w:t>條：</w:t>
      </w:r>
    </w:p>
    <w:p w:rsidR="00EF304E" w:rsidRDefault="00EF304E" w:rsidP="00EF304E">
      <w:r>
        <w:rPr>
          <w:rFonts w:hint="eastAsia"/>
        </w:rPr>
        <w:t>行使第</w:t>
      </w:r>
      <w:r>
        <w:rPr>
          <w:rFonts w:hint="eastAsia"/>
        </w:rPr>
        <w:t xml:space="preserve"> 210 </w:t>
      </w:r>
      <w:r>
        <w:rPr>
          <w:rFonts w:hint="eastAsia"/>
        </w:rPr>
        <w:t>條至第</w:t>
      </w:r>
      <w:r>
        <w:rPr>
          <w:rFonts w:hint="eastAsia"/>
        </w:rPr>
        <w:t xml:space="preserve"> 215 </w:t>
      </w:r>
      <w:r>
        <w:rPr>
          <w:rFonts w:hint="eastAsia"/>
        </w:rPr>
        <w:t>條之文書者，依偽造、變造文書或登載</w:t>
      </w:r>
    </w:p>
    <w:p w:rsidR="00EF304E" w:rsidRDefault="00EF304E" w:rsidP="00EF304E">
      <w:r>
        <w:rPr>
          <w:rFonts w:hint="eastAsia"/>
        </w:rPr>
        <w:t>不實事項或使登載不實事項之規定處斷。</w:t>
      </w:r>
    </w:p>
    <w:p w:rsidR="00EF304E" w:rsidRDefault="00EF304E" w:rsidP="00EF304E">
      <w:r>
        <w:rPr>
          <w:rFonts w:hint="eastAsia"/>
        </w:rPr>
        <w:t>刑法第</w:t>
      </w:r>
      <w:r>
        <w:rPr>
          <w:rFonts w:hint="eastAsia"/>
        </w:rPr>
        <w:t>210</w:t>
      </w:r>
      <w:r>
        <w:rPr>
          <w:rFonts w:hint="eastAsia"/>
        </w:rPr>
        <w:t>條：</w:t>
      </w:r>
    </w:p>
    <w:p w:rsidR="00EF304E" w:rsidRDefault="00EF304E" w:rsidP="00EF304E">
      <w:r>
        <w:rPr>
          <w:rFonts w:hint="eastAsia"/>
        </w:rPr>
        <w:t>偽造、變造私文書，足以生損害於公眾或他人者，處</w:t>
      </w:r>
      <w:r>
        <w:rPr>
          <w:rFonts w:hint="eastAsia"/>
        </w:rPr>
        <w:t xml:space="preserve"> 5 </w:t>
      </w:r>
      <w:r>
        <w:rPr>
          <w:rFonts w:hint="eastAsia"/>
        </w:rPr>
        <w:t>年以下有</w:t>
      </w:r>
    </w:p>
    <w:p w:rsidR="00EF304E" w:rsidRDefault="00EF304E" w:rsidP="00EF304E">
      <w:r>
        <w:rPr>
          <w:rFonts w:hint="eastAsia"/>
        </w:rPr>
        <w:t>期徒刑。</w:t>
      </w:r>
    </w:p>
    <w:p w:rsidR="00EF304E" w:rsidRDefault="00EF304E" w:rsidP="00EF304E">
      <w:r>
        <w:rPr>
          <w:rFonts w:hint="eastAsia"/>
        </w:rPr>
        <w:t>刑法第</w:t>
      </w:r>
      <w:r>
        <w:rPr>
          <w:rFonts w:hint="eastAsia"/>
        </w:rPr>
        <w:t>217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項：</w:t>
      </w:r>
    </w:p>
    <w:p w:rsidR="00EF304E" w:rsidRDefault="00EF304E" w:rsidP="00EF304E">
      <w:r>
        <w:rPr>
          <w:rFonts w:hint="eastAsia"/>
        </w:rPr>
        <w:t>偽造印章、印文或署押，足以生損害於公眾或他人者，處</w:t>
      </w:r>
      <w:r>
        <w:rPr>
          <w:rFonts w:hint="eastAsia"/>
        </w:rPr>
        <w:t xml:space="preserve">3 </w:t>
      </w:r>
      <w:r>
        <w:rPr>
          <w:rFonts w:hint="eastAsia"/>
        </w:rPr>
        <w:t>年以</w:t>
      </w:r>
    </w:p>
    <w:p w:rsidR="00EF304E" w:rsidRDefault="00EF304E" w:rsidP="00EF304E">
      <w:r>
        <w:rPr>
          <w:rFonts w:hint="eastAsia"/>
        </w:rPr>
        <w:t>下有期徒刑。</w:t>
      </w:r>
    </w:p>
    <w:p w:rsidR="00EF304E" w:rsidRDefault="00EF304E" w:rsidP="00EF304E">
      <w:r>
        <w:rPr>
          <w:rFonts w:hint="eastAsia"/>
        </w:rPr>
        <w:t>修正前刑法第</w:t>
      </w:r>
      <w:r>
        <w:rPr>
          <w:rFonts w:hint="eastAsia"/>
        </w:rPr>
        <w:t>340</w:t>
      </w:r>
      <w:r>
        <w:rPr>
          <w:rFonts w:hint="eastAsia"/>
        </w:rPr>
        <w:t>條：</w:t>
      </w:r>
    </w:p>
    <w:p w:rsidR="00EF304E" w:rsidRDefault="00EF304E" w:rsidP="00EF304E">
      <w:r>
        <w:rPr>
          <w:rFonts w:hint="eastAsia"/>
        </w:rPr>
        <w:t>以犯第</w:t>
      </w:r>
      <w:r>
        <w:rPr>
          <w:rFonts w:hint="eastAsia"/>
        </w:rPr>
        <w:t xml:space="preserve">339 </w:t>
      </w:r>
      <w:r>
        <w:rPr>
          <w:rFonts w:hint="eastAsia"/>
        </w:rPr>
        <w:t>條之罪為常業者，處</w:t>
      </w:r>
      <w:r>
        <w:rPr>
          <w:rFonts w:hint="eastAsia"/>
        </w:rPr>
        <w:t xml:space="preserve">1 </w:t>
      </w:r>
      <w:r>
        <w:rPr>
          <w:rFonts w:hint="eastAsia"/>
        </w:rPr>
        <w:t>年以上</w:t>
      </w:r>
      <w:r>
        <w:rPr>
          <w:rFonts w:hint="eastAsia"/>
        </w:rPr>
        <w:t xml:space="preserve">7 </w:t>
      </w:r>
      <w:r>
        <w:rPr>
          <w:rFonts w:hint="eastAsia"/>
        </w:rPr>
        <w:t>年以下有期徒刑，得</w:t>
      </w:r>
    </w:p>
    <w:p w:rsidR="00EF304E" w:rsidRDefault="00EF304E" w:rsidP="00EF304E">
      <w:r>
        <w:rPr>
          <w:rFonts w:hint="eastAsia"/>
        </w:rPr>
        <w:t>併科</w:t>
      </w:r>
      <w:r>
        <w:rPr>
          <w:rFonts w:hint="eastAsia"/>
        </w:rPr>
        <w:t xml:space="preserve">5 </w:t>
      </w:r>
      <w:r>
        <w:rPr>
          <w:rFonts w:hint="eastAsia"/>
        </w:rPr>
        <w:t>萬元以下罰金。</w:t>
      </w:r>
    </w:p>
    <w:p w:rsidR="00EF304E" w:rsidRDefault="00EF304E" w:rsidP="00EF304E">
      <w:r>
        <w:rPr>
          <w:rFonts w:hint="eastAsia"/>
        </w:rPr>
        <w:t>證券交易法第</w:t>
      </w:r>
      <w:r>
        <w:rPr>
          <w:rFonts w:hint="eastAsia"/>
        </w:rPr>
        <w:t>175</w:t>
      </w:r>
      <w:r>
        <w:rPr>
          <w:rFonts w:hint="eastAsia"/>
        </w:rPr>
        <w:t>條：</w:t>
      </w:r>
    </w:p>
    <w:p w:rsidR="00EF304E" w:rsidRDefault="00EF304E" w:rsidP="00EF304E">
      <w:r>
        <w:rPr>
          <w:rFonts w:hint="eastAsia"/>
        </w:rPr>
        <w:t>違反第</w:t>
      </w:r>
      <w:r>
        <w:rPr>
          <w:rFonts w:hint="eastAsia"/>
        </w:rPr>
        <w:t>18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項、第</w:t>
      </w:r>
      <w:r>
        <w:rPr>
          <w:rFonts w:hint="eastAsia"/>
        </w:rPr>
        <w:t>22</w:t>
      </w:r>
      <w:r>
        <w:rPr>
          <w:rFonts w:hint="eastAsia"/>
        </w:rPr>
        <w:t>條、第</w:t>
      </w:r>
      <w:r>
        <w:rPr>
          <w:rFonts w:hint="eastAsia"/>
        </w:rPr>
        <w:t>28</w:t>
      </w:r>
      <w:r>
        <w:rPr>
          <w:rFonts w:hint="eastAsia"/>
        </w:rPr>
        <w:t>條之</w:t>
      </w:r>
      <w:r>
        <w:rPr>
          <w:rFonts w:hint="eastAsia"/>
        </w:rPr>
        <w:t xml:space="preserve">2 </w:t>
      </w:r>
      <w:r>
        <w:rPr>
          <w:rFonts w:hint="eastAsia"/>
        </w:rPr>
        <w:t>第</w:t>
      </w:r>
      <w:r>
        <w:rPr>
          <w:rFonts w:hint="eastAsia"/>
        </w:rPr>
        <w:t xml:space="preserve">1 </w:t>
      </w:r>
      <w:r>
        <w:rPr>
          <w:rFonts w:hint="eastAsia"/>
        </w:rPr>
        <w:t>項、第</w:t>
      </w:r>
      <w:r>
        <w:rPr>
          <w:rFonts w:hint="eastAsia"/>
        </w:rPr>
        <w:t>43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</w:t>
      </w:r>
    </w:p>
    <w:p w:rsidR="00EF304E" w:rsidRDefault="00EF304E" w:rsidP="00EF304E">
      <w:r>
        <w:rPr>
          <w:rFonts w:hint="eastAsia"/>
        </w:rPr>
        <w:t>、第</w:t>
      </w:r>
      <w:r>
        <w:rPr>
          <w:rFonts w:hint="eastAsia"/>
        </w:rPr>
        <w:t>43</w:t>
      </w:r>
      <w:r>
        <w:rPr>
          <w:rFonts w:hint="eastAsia"/>
        </w:rPr>
        <w:t>條之</w:t>
      </w:r>
      <w:r>
        <w:rPr>
          <w:rFonts w:hint="eastAsia"/>
        </w:rPr>
        <w:t xml:space="preserve">1 </w:t>
      </w:r>
      <w:r>
        <w:rPr>
          <w:rFonts w:hint="eastAsia"/>
        </w:rPr>
        <w:t>第</w:t>
      </w:r>
      <w:r>
        <w:rPr>
          <w:rFonts w:hint="eastAsia"/>
        </w:rPr>
        <w:t xml:space="preserve">2 </w:t>
      </w:r>
      <w:r>
        <w:rPr>
          <w:rFonts w:hint="eastAsia"/>
        </w:rPr>
        <w:t>項、第</w:t>
      </w:r>
      <w:r>
        <w:rPr>
          <w:rFonts w:hint="eastAsia"/>
        </w:rPr>
        <w:t xml:space="preserve">3 </w:t>
      </w:r>
      <w:r>
        <w:rPr>
          <w:rFonts w:hint="eastAsia"/>
        </w:rPr>
        <w:t>項、第</w:t>
      </w:r>
      <w:r>
        <w:rPr>
          <w:rFonts w:hint="eastAsia"/>
        </w:rPr>
        <w:t>43</w:t>
      </w:r>
      <w:r>
        <w:rPr>
          <w:rFonts w:hint="eastAsia"/>
        </w:rPr>
        <w:t>條之</w:t>
      </w:r>
      <w:r>
        <w:rPr>
          <w:rFonts w:hint="eastAsia"/>
        </w:rPr>
        <w:t xml:space="preserve">5 </w:t>
      </w:r>
      <w:r>
        <w:rPr>
          <w:rFonts w:hint="eastAsia"/>
        </w:rPr>
        <w:t>第</w:t>
      </w:r>
      <w:r>
        <w:rPr>
          <w:rFonts w:hint="eastAsia"/>
        </w:rPr>
        <w:t xml:space="preserve">2 </w:t>
      </w:r>
      <w:r>
        <w:rPr>
          <w:rFonts w:hint="eastAsia"/>
        </w:rPr>
        <w:t>項、第</w:t>
      </w:r>
      <w:r>
        <w:rPr>
          <w:rFonts w:hint="eastAsia"/>
        </w:rPr>
        <w:t xml:space="preserve">3 </w:t>
      </w:r>
      <w:r>
        <w:rPr>
          <w:rFonts w:hint="eastAsia"/>
        </w:rPr>
        <w:t>項、第</w:t>
      </w:r>
    </w:p>
    <w:p w:rsidR="00EF304E" w:rsidRDefault="00EF304E" w:rsidP="00EF304E">
      <w:r>
        <w:rPr>
          <w:rFonts w:hint="eastAsia"/>
        </w:rPr>
        <w:t>43</w:t>
      </w:r>
      <w:r>
        <w:rPr>
          <w:rFonts w:hint="eastAsia"/>
        </w:rPr>
        <w:t>條之</w:t>
      </w:r>
      <w:r>
        <w:rPr>
          <w:rFonts w:hint="eastAsia"/>
        </w:rPr>
        <w:t xml:space="preserve">6 </w:t>
      </w:r>
      <w:r>
        <w:rPr>
          <w:rFonts w:hint="eastAsia"/>
        </w:rPr>
        <w:t>第</w:t>
      </w:r>
      <w:r>
        <w:rPr>
          <w:rFonts w:hint="eastAsia"/>
        </w:rPr>
        <w:t xml:space="preserve">1 </w:t>
      </w:r>
      <w:r>
        <w:rPr>
          <w:rFonts w:hint="eastAsia"/>
        </w:rPr>
        <w:t>項、第</w:t>
      </w:r>
      <w:r>
        <w:rPr>
          <w:rFonts w:hint="eastAsia"/>
        </w:rPr>
        <w:t>44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項至第</w:t>
      </w:r>
      <w:r>
        <w:rPr>
          <w:rFonts w:hint="eastAsia"/>
        </w:rPr>
        <w:t xml:space="preserve">3 </w:t>
      </w:r>
      <w:r>
        <w:rPr>
          <w:rFonts w:hint="eastAsia"/>
        </w:rPr>
        <w:t>項、第</w:t>
      </w:r>
      <w:r>
        <w:rPr>
          <w:rFonts w:hint="eastAsia"/>
        </w:rPr>
        <w:t>60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項、第</w:t>
      </w:r>
      <w:r>
        <w:rPr>
          <w:rFonts w:hint="eastAsia"/>
        </w:rPr>
        <w:t>62</w:t>
      </w:r>
    </w:p>
    <w:p w:rsidR="00EF304E" w:rsidRDefault="00EF304E" w:rsidP="00EF304E"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項、第</w:t>
      </w:r>
      <w:r>
        <w:rPr>
          <w:rFonts w:hint="eastAsia"/>
        </w:rPr>
        <w:t>93</w:t>
      </w:r>
      <w:r>
        <w:rPr>
          <w:rFonts w:hint="eastAsia"/>
        </w:rPr>
        <w:t>條、第</w:t>
      </w:r>
      <w:r>
        <w:rPr>
          <w:rFonts w:hint="eastAsia"/>
        </w:rPr>
        <w:t>96</w:t>
      </w:r>
      <w:r>
        <w:rPr>
          <w:rFonts w:hint="eastAsia"/>
        </w:rPr>
        <w:t>條至第</w:t>
      </w:r>
      <w:r>
        <w:rPr>
          <w:rFonts w:hint="eastAsia"/>
        </w:rPr>
        <w:t>98</w:t>
      </w:r>
      <w:r>
        <w:rPr>
          <w:rFonts w:hint="eastAsia"/>
        </w:rPr>
        <w:t>條、第</w:t>
      </w:r>
      <w:r>
        <w:rPr>
          <w:rFonts w:hint="eastAsia"/>
        </w:rPr>
        <w:t xml:space="preserve">116 </w:t>
      </w:r>
      <w:r>
        <w:rPr>
          <w:rFonts w:hint="eastAsia"/>
        </w:rPr>
        <w:t>條、第</w:t>
      </w:r>
      <w:r>
        <w:rPr>
          <w:rFonts w:hint="eastAsia"/>
        </w:rPr>
        <w:t xml:space="preserve">120 </w:t>
      </w:r>
      <w:r>
        <w:rPr>
          <w:rFonts w:hint="eastAsia"/>
        </w:rPr>
        <w:t>條或第</w:t>
      </w:r>
    </w:p>
    <w:p w:rsidR="00EF304E" w:rsidRDefault="00EF304E" w:rsidP="00EF304E">
      <w:r>
        <w:rPr>
          <w:rFonts w:hint="eastAsia"/>
        </w:rPr>
        <w:t xml:space="preserve">160 </w:t>
      </w:r>
      <w:r>
        <w:rPr>
          <w:rFonts w:hint="eastAsia"/>
        </w:rPr>
        <w:t>條之規定者，處</w:t>
      </w:r>
      <w:r>
        <w:rPr>
          <w:rFonts w:hint="eastAsia"/>
        </w:rPr>
        <w:t xml:space="preserve">2 </w:t>
      </w:r>
      <w:r>
        <w:rPr>
          <w:rFonts w:hint="eastAsia"/>
        </w:rPr>
        <w:t>年以下有期徒刑、拘役或科或併科新台幣</w:t>
      </w:r>
    </w:p>
    <w:p w:rsidR="00EF304E" w:rsidRDefault="00EF304E" w:rsidP="00EF304E">
      <w:r>
        <w:rPr>
          <w:rFonts w:hint="eastAsia"/>
        </w:rPr>
        <w:t xml:space="preserve">180 </w:t>
      </w:r>
      <w:r>
        <w:rPr>
          <w:rFonts w:hint="eastAsia"/>
        </w:rPr>
        <w:t>萬元以下罰金。</w:t>
      </w:r>
    </w:p>
    <w:p w:rsidR="00EF304E" w:rsidRDefault="00EF304E" w:rsidP="00EF304E">
      <w:r>
        <w:rPr>
          <w:rFonts w:hint="eastAsia"/>
        </w:rPr>
        <w:t>證券投資信託及顧問法第</w:t>
      </w:r>
      <w:r>
        <w:rPr>
          <w:rFonts w:hint="eastAsia"/>
        </w:rPr>
        <w:t>107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款、第</w:t>
      </w:r>
      <w:r>
        <w:rPr>
          <w:rFonts w:hint="eastAsia"/>
        </w:rPr>
        <w:t>2</w:t>
      </w:r>
      <w:r>
        <w:rPr>
          <w:rFonts w:hint="eastAsia"/>
        </w:rPr>
        <w:t>款：</w:t>
      </w:r>
    </w:p>
    <w:p w:rsidR="00EF304E" w:rsidRDefault="00EF304E" w:rsidP="00EF304E">
      <w:r>
        <w:rPr>
          <w:rFonts w:hint="eastAsia"/>
        </w:rPr>
        <w:t>有下列情事之一者，處五年以下有期徒刑，併科新台幣</w:t>
      </w:r>
      <w:r>
        <w:rPr>
          <w:rFonts w:hint="eastAsia"/>
        </w:rPr>
        <w:t xml:space="preserve">100 </w:t>
      </w:r>
      <w:r>
        <w:rPr>
          <w:rFonts w:hint="eastAsia"/>
        </w:rPr>
        <w:t>萬元</w:t>
      </w:r>
    </w:p>
    <w:p w:rsidR="00EF304E" w:rsidRDefault="00EF304E" w:rsidP="00EF304E">
      <w:r>
        <w:rPr>
          <w:rFonts w:hint="eastAsia"/>
        </w:rPr>
        <w:t>以上</w:t>
      </w:r>
      <w:r>
        <w:rPr>
          <w:rFonts w:hint="eastAsia"/>
        </w:rPr>
        <w:t>5000</w:t>
      </w:r>
      <w:r>
        <w:rPr>
          <w:rFonts w:hint="eastAsia"/>
        </w:rPr>
        <w:t>萬元以下罰金：</w:t>
      </w:r>
    </w:p>
    <w:p w:rsidR="00EF304E" w:rsidRDefault="00EF304E" w:rsidP="00EF304E">
      <w:r>
        <w:rPr>
          <w:rFonts w:hint="eastAsia"/>
        </w:rPr>
        <w:t>一、未經主管機關許可，經營證券投資信託業務、證券投資顧問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業務、全權委託投資業務或其他應經主管機關核准之業務。</w:t>
      </w:r>
    </w:p>
    <w:p w:rsidR="00EF304E" w:rsidRDefault="00EF304E" w:rsidP="00EF304E">
      <w:r>
        <w:rPr>
          <w:rFonts w:hint="eastAsia"/>
        </w:rPr>
        <w:t>二、違反第</w:t>
      </w:r>
      <w:r>
        <w:rPr>
          <w:rFonts w:hint="eastAsia"/>
        </w:rPr>
        <w:t>16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項規定，在中華民國境內從事或代理募集、</w:t>
      </w:r>
    </w:p>
    <w:p w:rsidR="00EF304E" w:rsidRDefault="00EF304E" w:rsidP="00EF304E">
      <w:r>
        <w:rPr>
          <w:rFonts w:hint="eastAsia"/>
        </w:rPr>
        <w:t xml:space="preserve">    </w:t>
      </w:r>
      <w:r>
        <w:rPr>
          <w:rFonts w:hint="eastAsia"/>
        </w:rPr>
        <w:t>銷售境外基金。</w:t>
      </w:r>
    </w:p>
    <w:p w:rsidR="00EF304E" w:rsidRDefault="00EF304E" w:rsidP="00EF304E">
      <w:r>
        <w:rPr>
          <w:rFonts w:hint="eastAsia"/>
        </w:rPr>
        <w:t>附表一：</w:t>
      </w:r>
    </w:p>
    <w:p w:rsidR="00EF304E" w:rsidRDefault="00EF304E" w:rsidP="00EF304E"/>
    <w:p w:rsidR="00EF304E" w:rsidRDefault="00EF304E" w:rsidP="00EF304E"/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┌──┬───┬──────────────┬────────────┐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│編號│被害人│犯罪事實                    │物證或書證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1  │戌○  │戌○係子○○之姑丈，子○○於│1、永豐銀行廟口分行戌○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│友信公司任職期間，以投資斯威│   帳戶（帳號：000000000│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│登投資案之名義，向戌○分別於│   19909號）開戶資料與交│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│88年、89年、90年間各收取折合│   易明細表1份。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│美金10000元、10000元、16000 │2、許林美玉玉山銀行南京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│元之新台幣現金，92年3 月5日 │   東路分行帳戶（帳號：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│戌○又自其中國信託銀行基隆分│   0000000000000號）存摺│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│行帳戶轉帳241920元（折合美金│   影本1份。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│為7000元），至子○○中國信託│3、子○○中國信託台幣活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│台幣活存帳戶，92年4月21日許 │   存帳戶開戶資料與交易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│博之妻許林美玉則自玉山銀行南│   明細表1份。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│京東路分行帳戶轉帳345200元（│4、中國信託銀行基隆分行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│折合美金為10000元）至子○○ │   戌○帳戶（帳號：3815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│之母溫卉榛帳戶再由溫卉榛轉匯│   000000000號）開戶資料│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│予子○○同上帳戶。92年7月後 │   與交易明細表及存摺影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│，子○○向戌○隱瞞劉明輝詐欺│   本各1份。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│乙案，並自92年11月28日起至93│5、偽造之戌○00000000SG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│年5月18日止，以發放紅利之名 │   對帳單影本1張。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│義，陸續匯款至戌○建華銀行基│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│隆分行（後改為永豐銀行廟口分│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│行）帳戶，致戌○陷於錯誤，又│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│於93年11月23日自其永豐銀行廟│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│口分行上開帳戶匯款807500元至│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│子○○同上帳戶投資美金25000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│元。                    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2  │寅○○│寅○○與子○○姑丈戌○為自來│1、有限責任基隆第一信用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│水公司同事，寅○○獲悉戌○有│   合作社寅○○帳戶（帳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│參與斯威登投資案，便於91年8 │   號0000000000000號，下│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│月27日匯款720376元、91年10月│   稱：寅○○基隆一信帳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│2日匯款689600元、91年10月16 │   戶）開戶資料與交易明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│日匯款974400元、91年11月19日│   細表1份。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│匯款5000元、92年2月14日匯款 │2、子○○中國信託台幣活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│0000000元至子○○中國信託台 │   存帳戶開戶資料與交易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│幣活存帳戶，並交付附表三編號│   明細表1份。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│1至16之林豐茂基隆一信支票予 │3、附表二編號6至11之扣案│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│子○○。詎92年7月間，子○○ │   物。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│知悉劉明輝詐欺案後，竟向林政│4、林豐茂基隆一信支票存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│英隱瞞上情，仍使寅○○簽立斯│   款帳戶開戶資料與交易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│威登委任協議書，並於寅○○申│   明細表及存摺影本1份1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│請贖回紅利時，將贖回金額匯入│   份。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│寅○○基隆一信帳戶，以此方式│5、魏楷書漢霖公司專案經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│使寅○○陷於錯誤，陸續交付附│   理名片影本1張。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│表三編號17至128號之林豐茂基 │6、97年7月18日寅○○陳報│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│隆一信支票（支票款項中包含林│   本署之偽造陳必進編號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│政英自己之投資與附表一編號  │   SC-866號契約SG對帳單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│5-8、10、16-28之人投資款）予│   13 張。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│子○○，並陸續以陳必進之名義│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│簽立編號SC-866契約、以寅○○│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│名義簽立編號SA-566、SB-120、│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│SC-600契約、以林尚誠名義簽立│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│編號SB-612契約、以林尚榮名義│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│簽立編號SB-152契約、以林政玲│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│名義簽立編號SD-101契約。林岱│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│玲除帶寅○○與魏楷書相約於慧│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│眼公司見面，由魏楷書向寅○○│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│出示其漢霖公司名片1張，說明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│SG基金之投資內容，並由子○○│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│定期交付偽造之上開編號契約SG│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│對帳單予寅○○，使其陷於錯誤│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│而增加投資金額或繼續對外招募│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│投資人交付款項予子○○。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3  │酉○○│酉○○為寅○○自來水公司之同│1、94年1月3日合作金庫銀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│事，91年間，寅○○向其介紹投│   行匯款申請書影本1份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│資美金外幣買賣獲利良好，每個│2、偽造之許吳貴美簽署之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│月會有百分之五收益，酉○○之│   斯威登委託協議書影本1│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│妻許吳貴美剛好從自來水公司退│   份。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│休有一筆錢可投資，寅○○介紹│3、偽造之SG對帳單影本91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│子○○與酉○○認識後，子○○│   張。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│明知酉○○係欲以其妻許吳貴美│4、偽造之HAWKINS LANDING│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│之名義投資斯威登投資案，竟於│   對帳單影本76張。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│91年11月7日其於友信公司任職 │5、合作金庫商業銀行基隆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│期間，先拿取空白之斯威登委任│   分行許吳貴美帳戶（帳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│協議書予酉○○以許吳貴美之名│   號000000000000號）開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│義簽署後，再以電腦將其所持有│   戶資料與帳戶交易明細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│之斯威登委任協議書英文版本第│   表1份。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│7至9頁掃入電腦，使用繪圖工具│6、子○○中國信託台幣活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│軟體將其上原本之英文簽名抹去│   存帳戶開戶資料與交易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│後，偽造斯威登集團代表人「  │   明細表1份。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│JAY」簽名4次、「Rex」簽名1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│次、並在第9頁最後一行In the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│presence of之「Name」及「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│Signature」欄位，偽造不詳簽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│名各1次，在交予酉○○持有，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│致酉○○陷於錯誤，並依子○○│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│指示，於91年11月4日以許吳貴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│美名義匯款344300元至子○○中│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│國信託台幣活存帳戶。劉明輝詐│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│欺案發生後，子○○竟持續行使│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│偽造之HAWKINS LANDING對帳單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│與偽造之SG對帳單予酉○○，其│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│陷於錯誤，而於下列時間分別匯│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│款至子○○同前帳戶：94年1月3│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│日匯款955200元、94年1月18日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│匯款316800元、94年2月24日以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│許吳貴美名義匯款250400元、以│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│媳婦郭淑萍名義匯款626000元，│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│94年7月8日以許吳貴美名義匯款│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│317600元、94年8月15日以郭淑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│萍名義匯款319300元。    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│連同獲利加入之投資金額共計約│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│500萬元。95年9月間酉○○向林│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│岱玲領紅利領不到，子○○表示│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│總公司成豐集團資金遭政府凍結│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│，要等解凍後才能重新開始投資│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│，後來就沒有再提供報表，95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│年11月子○○便稱成豐集團帳戶│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│被凍結，錢領不出來。    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│迄今本金均未領回。      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4  │宙○○│宙○○係戌○自來水公司同事，│1、合作金庫銀行94年8月9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│戌○曾向宙○○表示子○○是其│   日匯款申請書影本1張。│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│親戚，且境外交易免稅，獲利比│2、子○○中國信託台幣活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│銀行定存高，戌○說他在子○○│   存帳戶開戶資料與交易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│那裡做很久了，可以考慮做做看│   明細表1份。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│，宙○○想在退休後有一筆穩定│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│收入而與子○○聯繫，子○○稱│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│係從事外匯買賣，並於92年4月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│間某日，拿1式兩份之斯威登委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│任協議書予宙○○簽署後，以同│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│上編號1所示之方式，行使偽造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│之斯威登委任協議書交予宙○○│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│持有，致宙○○陷於錯誤，而於│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│92年4月7日依子○○指示匯款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│690400元至子○○中國信託台幣│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│活存帳戶。劉明輝詐欺案發生後│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│，子○○向宙○○隱瞞斯威登投│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│資案為虛假乙事，子○○至漢霖│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│公司任職後，戌○亦曾向宙○○│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│稱子○○於該公司擔任研究員，│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│子○○每週透過戌○交付偽造之│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│不詳（HAWKINS LANDING對帳單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│或偽造之SG對帳單）予宙○○，│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│使其陷於錯誤，而於94年8月9日│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│再匯款882750元至子○○中國信│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│託台幣活存帳戶，95年間某日，│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│子○○向宙○○稱投資之公司變│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│更，要換約，而使宙○○簽署不│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│詳之契約1式兩份，宙○○便將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│舊約丟棄，子○○亦未將新約交│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│付1份予宙○○。加上其先前投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│資子○○假造之獲利2500美金，│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│共投資3 萬美金，獲利約2 萬多│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│美金，本金則均未贖回。後來因│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│為子○○交付之報表呈現虧損狀│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│況，宙○○就打電話詢問子○○│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│為何虧損如此嚴重，子○○表示│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│投資公司成豐集團資金被政府凍│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│結，解凍後才能開始重新投資，│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│就沒有再提供報表。      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5  │甲○○│甲○○係寅○○為自來水公司同│1、93年4月7日台灣銀行匯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│事，經寅○○告知其投資美金外│   出匯款用紙影本1張。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│匯買賣獲利良好，92年底，方月│2、有限責任基隆第一信用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│娥直接交付折合美金一萬元之新│   合作社寅○○帳戶（帳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│台幣現金予寅○○表示欲投資美│   號0000000000000號，下│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│金外匯買賣，寅○○通知子○○│   稱：寅○○基隆一信帳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│後，子○○竟未告知寅○○斯威│   戶）開戶資料與交易明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│登投資案為虛假乙事，仍與林政│   細表1份。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│英、甲○○相約於臺北市內湖成│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│功路麥當勞內，由子○○出示斯│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│威登委任協議書予甲○○簽署，│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│使甲○○陷於錯誤，以為確有該│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│投資案，子○○收回該協議書後│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│即未再交付予甲○○。其後，林│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│岱玲每週一會委託寅○○交付偽│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│造之SG對帳單予甲○○，致方月│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│娥陷於錯誤，又於93年4月7日委│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│託其夫張東吾匯款247500元至林│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│政英基隆一信帳戶，委由寅○○│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│代為交付子○○投資美金外匯買│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│賣。                    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6  │己○○│寅○○拿其存摺給己○○看，表│1、第一商業銀行匯款申請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│示每個月都可以賺300多萬元， │   書影本1張。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│表示子○○在美國操盤，保證每│2、寅○○基隆一信帳戶開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│個月都有錢可以領，子○○經林│   戶資料與帳戶交易明細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│政英通知後，與己○○相約於林│   表。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│政英位於基隆市○○路236巷53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│號之家中，由子○○出示斯威登│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│委任協議書予己○○簽署，宋雪│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│鳳因而陷於錯誤，而分別於93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│年4月13日匯款463380元、94年1│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│月19日匯款337000元、95年2月6│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│日匯款288800元至寅○○基隆一│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│信帳戶轉交子○○，其後子○○│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│未將委任協議書交付1份予宋雪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│鳳收執，並委由寅○○轉交偽造│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│之SG對帳單予己○○。    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7  │莊晏英│93年2月間，子○○在寅○○陪 │1、偽造之莊憲三2004、2、│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│梅    │同下，至莊晏英梅位於基隆市中│   10 簽署之斯威登委任協│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│山區○○路129號住處，由林岱 │   議書中英文版本影本1份│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│玲向其說明外幣買賣流程，並於│   。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│同年2月10日出示斯威登委任協 │2、臺灣土地銀行基隆分行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│議書予莊晏英梅之夫莊憲三簽署│   莊憲0000000000000號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│後，子○○便以同上編號1所示 │   帳戶開戶資料與帳戶交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│方式，偽造斯威登集團代表人「│   易明細表、98年3月9日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│JAY」簽名3次、「Rex」簽名2次│   基密字第0980000076號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│、並在第9頁最後一行In the   │   函各1 份。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│presence of之「Name」及「   │3、永豐商業銀行作業處綜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│Signature」欄位，偽造不詳簽 │   合作業中心作心詢字第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│名各1次而偽造該私文書後，交 │   980303107號函1份。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│由寅○○轉交莊晏英梅持有以行│4、寅○○基隆一信帳戶開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│使之，使莊晏英梅陷於錯誤，而│   戶資料與帳戶交易明細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│於93年3月15日、93年4月13日分│   表1份。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│別自莊憲三土地銀行基隆分行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│000000000000號帳戶轉帳333000│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│元及328400元至寅○○基隆一信│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│帳戶，又於以莊憲三台北國際商│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│業銀行基隆分行（後改為永豐商│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│業銀行基隆分行帳戶（帳號1802│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│000000000）轉帳1萬美金，陸續│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│投資3萬美金，每獲利2000美金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│就會填寫申請單領回。    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8  │黃○○│黃○○與莊晏英梅係朋友，於莊│1、華南商業銀行基隆分行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│晏英梅所開設之父是店內聽到林│   95年4月3日匯款申請書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│政英投資很好賺，每月賺200、 │   影本1張。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│300萬元，便應由林碧琴介紹認 │2、黃○○華南商業銀行基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│識寅○○。子○○於寅○○陪同│   隆基隆分行帳號200200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│下，向黃○○說明投資外幣之過│   056045號帳戶開戶資料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│程，並使黃○○簽署斯威登委任│   與帳戶交易明細表1份。│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│協議書，再以同上編號1所示方 │3、子○○中國信託台幣活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│式偽造後，將偽造之該協議書交│   存帳戶開戶資料與交易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│予黃○○以行使，黃○○因而陷│   明細表1份。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│於錯誤，於93年2月12日匯款   │4、寅○○基隆一信帳戶開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│663800元至子○○中國信託台幣│   戶資料與帳戶交易明細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│活存帳戶，子○○委由寅○○於│   表1份。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│每週六拿取偽造之SG對帳單予鄭│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│玲妹，使其又於同年4月1日匯款│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│995400元、93年7月12日匯款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│674000元、94年1月4日匯款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│0000000元、94年8月16日匯款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│576900元、95年4月3日匯款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│0000000元至寅○○基隆一信帳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│戶，由寅○○開立林豐茂基隆一│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│信支票交予子○○存入其中國信│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│託台幣活存帳戶兌領，共投資11│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│萬美金左右。95年8、9月間贖回│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│本金100多萬元相當於美金5萬元│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│，子○○匯款到黃○○華南銀行│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│基隆分行的帳戶，已贖回5口，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│共獲利200萬元，本金已全數取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│回，紅利均係寅○○拿現金交付│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│。                      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9  │壬○○│壬○○係黃○○之朋友，黃○○│1、華南商業銀行港口分行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│向壬○○表示子○○從事美金外│   匯款申請書影本1份。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│幣買賣，獲利比銀行定存高，周│2、子○○中國信託台幣活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│秀卿便在黃○○介紹下，與林政│   存帳戶開戶資料與交易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│英、子○○相約於基隆小國際西│   明細表1份。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│餐廳吃飯，席間子○○自稱是一│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│家投資公司員工，公司在投資外│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│幣，並向其說明投資情形，致周│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│秀卿陷於錯誤，同意以黃○○之│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│名義，投資美金1萬元，而於94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│年8 月4日匯款321200元至林岱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│玲中國信託台幣活存帳戶。鄭玲│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│妹曾交付一次子○○所交予之偽│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│造SG對帳單影本予壬○○。周秀│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│卿共獲利2萬元。嗣因其夫表示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│說這種東西應該不是正當的，伊│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│怕投資被騙，就贖回本金。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10 │戊○○│戊○○係莊晏英梅之朋友，經莊│1、戊○○名義之偽造SG對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│晏英梅介紹參與投資，子○○曾│   帳單2份（00000000正本│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│委由寅○○轉託莊晏英梅拿一份│   及影本各1張、0000000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│斯威登委任協議書予戊○○簽署│   08影本1張）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│，簽署完畢交予子○○以同上編│2、寅○○交付戊○○之投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│號1方式偽造後交予戊○○留存 │   資人清單1張。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│1份以行使之，致戊○○陷於錯 │3、寅○○基隆一信帳戶開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│誤，而於94年10月3日自其夫王 │   戶資料與交易明細表1份│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│聰義郵局帳戶（局號：0000000 │   。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│、帳號：0000000號）內轉帳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│332400元至寅○○基隆一信帳戶│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│。每月子○○製作偽造之SG對帳│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│單交予寅○○委由莊晏英梅轉交│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│戊○○。95年3、4月間要贖回本│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│金時，子○○就說沒錢，後來第│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│一次還8萬元現金，又透過莊晏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│英梅陸續還27萬元。      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11 │辰○○│辰○○係戌○自來水公司同事，│1、子○○漢霖公司名片影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│戌○向其表示親戚子○○在從事│   本1份。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│美金外匯買賣，獲利比銀行定存│2、合作金庫銀行匯款申請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│高，辰○○表示有興趣後，便經│   書、中央信託局匯出匯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│由戌○而與子○○連絡，子○○│   款回條聯影本各1份。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│並委託戌○拿空白之斯威登委任│3、子○○中國信託台幣活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│協議書讓辰○○審閱，但未使林│   存帳戶開戶資料與交易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│淑娟簽署，經子○○解說後，先│   明細表1份。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│於93年1月14日匯款673600元至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│子○○中國信託台幣活存帳戶。│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│剛開始子○○每週會委由戌○轉│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│交偽造之SG對帳單予辰○○以行│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│使，辰○○並曾於投資後沒多久│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│，問戌○子○○在哪裡上班，許│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│博就拿子○○交付之漢霖公司名│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│片給辰○○，向其說明子○○在│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│該公司擔任研究員，因為她的公│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│司還在申請中，所以先在台中的│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│漢霖公司上班，辰○○因而陷於│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│錯誤，又於同年11月22日匯款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│248864元（折合美金7700元）至│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│同帳戶，加上第一次獲利美金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│2300元，投資1萬美金，再於95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│年4月21日匯款840580元至同帳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│戶，連同之前獲利4000美金，再│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│投資3萬美金，同日又以先生郭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│正雄名義，匯款969900元至同帳│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│戶，再投資3萬美金。本金均未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│取回。                  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12 │卯○○│卯○○為戌○為自來水公司同事│1、合作金庫銀行匯款申請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│，獲悉戌○投資美金外匯買賣獲│   書影本1份。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│利良好，經由戌○與子○○聯繫│2、子○○中國信託台幣活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│，於93年4月5日匯款329800元至│   存帳戶開戶資料與交易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│子○○中國信託台幣活存帳戶  │   明細表1份。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│，其後，子○○委由戌○每1、2│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│週轉交1次偽造之SG對帳單予林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│美秀，致卯○○陷於錯誤，又於│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│93年11月2日匯款666400元至同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│前帳戶，投資美金3萬元，期間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│共獲利美金3萬多元，本金未取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│回。                    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13 │Ａ○○│Ａ○○係戌○自來水公司同事，│1、合作金庫商業銀行匯款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│獲悉戌○投資美金外匯買賣獲利│   申請書影本1份。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│良好，子○○委由戌○使Ａ○○│2、子○○中國信託台幣活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│簽署斯威登委任協議書，但未交│   存帳戶開戶資料與交易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│付協議書1份予Ａ○○存參。薛 │   明細表1份。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│銘杰誤以為投資款項確實用以從│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│事美金外匯買賣，陷於錯誤，而│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│於93年4月5日匯款329800元至林│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│岱玲中國信託台幣活存帳戶，投│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│資後，一開始子○○委由戌○每│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│週定期交付偽造之SG對帳單予薛│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│銘杰，致Ａ○○陷於錯誤，又於│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│93年9月16日匯款681400元、94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│年間又再匯款美金6000元連同獲│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│利4000美金投資1萬美金，獲利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│約新台幣30多萬元，本金未取回│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│。                      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14 │丙○○│丙○○係戌○為自來水公司同事│1、郵政跨行匯款申請書影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│，獲悉戌○投資美金外匯買賣獲│   本1份。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│利良好，子○○委由戌○使王萬│2、子○○中國信託台幣活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│益簽署某不詳英文契約書（非斯│   存帳戶開戶資料與帳戶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│威登委任協議書，亦非SG基金契│   交易明細表1份。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│約書），佯稱為投資合約（簽署│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│後未交付乙份予丙○○），使王│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│萬益陷於錯誤，而於93年6月10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│日電匯334800元至子○○中國信│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│託台幣活存帳戶，獲利20多萬元│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│，本金未贖回。子○○並未交付│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│對帳單予丙○○，僅透過戌○只│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│有口頭告知有賺錢，並於每獲利│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│1000美金時，主動將獲利匯至其│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│帳戶，每次匯款都是1、2萬元台│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│幣。                    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15 │丑○○│丑○○與戌○及寅○○均係自來│1、國泰世華商業銀行活期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│水公司同事，戌○向丑○○表示│   儲蓄存款取款憑條、匯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│其參與子○○投資美金外幣買賣│   出匯款用紙影本各1份。│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│獲利良好，告知子○○電話後由│2、子○○中國信託台幣活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│丑○○直接與子○○連絡，林岱│   存帳戶開戶資料與交易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│玲使丑○○簽署斯威登委任協議│   明細表1份。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│書後，以編號1所示方式偽造後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│交予丑○○以行使，致丑○○陷│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│於錯誤，而依子○○指示於93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│年9月16日匯款340700元至林岱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│玲中國信託台幣活存帳戶，投資│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│前2年，子○○每月會交付一次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│偽造之SG對帳單予丑○○以行使│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│之，使丑○○又於94年6月17日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│以己名義匯款315000元、以其妻│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│王淑玲名義匯款630000元至同帳│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│戶。94年底、95年初左右，林岱│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│玲即告知有虧損，後來又說因為│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│成豐集團資金被凍結，沒有辦法│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│領獲利。本金均未取回。  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16 │丁○○│丁○○與巳○○係朋友關係，聽│1、合作金庫銀行匯款申請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│聞巳○○告知寅○○投資美金外│   書（94年6月29日）1份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│匯買賣獲利很好，93年初某日，│   。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│子○○委由寅○○拿取斯威登委│2、寅○○基隆一信帳戶開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│任協議書予簽名丁○○簽名後，│   戶資料與帳戶交易明細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│佯稱係投資合約書（簽署後未交│   表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│付一份予丁○○存參），致甘若│3、子○○中國信託台幣活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│桂陷於錯誤，而以現金方式交付│   存帳戶開戶資料與交易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│折合1萬美金之新台幣予寅○○ │   明細表1份。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│轉交子○○，其後，子○○每週│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│本欲透過寅○○交付丁○○偽造│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│之SG對帳單，但丁○○表示不需│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│要，只要有賺錢就好，故子○○│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│便透過寅○○委由巳○○每2、3│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│個月匯款6萬元左右予丁○○，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│使丁○○誤以為其投資款項確有│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│獲利，而又於93年5月21日匯款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│337100元、93年11月8日匯款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│335800元、94年6月29日匯款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│252880元（連同之前未取回之獲│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│利累積折合為1萬美金），另於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│93年12月14日匯款268339元至林│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│岱玲中國信託台幣活存帳戶，共│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│投資4萬美金，本金均未贖回。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17 │地○○│地○○係寅○○自來水公司同事│1、中華商業銀行匯款申請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│，經寅○○告知有賺錢機會，陳│   書影本1份。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│聰惠表示有興趣，寅○○轉告林│2、偽造之地○○SG對帳單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│岱玲後，子○○委由寅○○拿取│   （00000000，SD-089）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│龍洲金融集團申購書中譯本予陳│   影本1份。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│聰惠審閱，並拿取英文版本申購│3、寅○○基隆一信帳戶開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│書予地○○簽署後由寅○○取回│   戶資料與交易明細表。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│交子○○（未交予地○○存參）│4、龍洲金融集團申購書中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│，地○○因而陷於錯誤，而在93│   譯本影本1份。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│年5月31日匯款335800元至林政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│英基隆一信帳戶，子○○委由林│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│政英每週交付偽造之SG對帳單予│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│地○○看，紅利累績達1000美金│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│時，地○○便透過寅○○領取，│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│共計領取約新台幣20萬元之紅利│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│，後來要贖回本金，寅○○才告│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│知資金已遭凍結，即未再提供對│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│帳單。                  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18 │Ｃ○○│Ｃ○○之夫陳必進係寅○○於自│1、第一商業銀行匯款申請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│來水公司同事，陳必進聽聞林政│   書影本1份。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│英投資美金外幣獲利不錯，便以│2、扣案寅○○手寫陳必進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│Ｃ○○名義於93年12月21日匯款│   分類明細帳各1份。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│880265 元、94年9月30日匯款  │3、寅○○基隆一信帳戶開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│0000000元至寅○○基隆一信帳 │   戶資料與交易明細表1份│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│戶，以寅○○之名義共投資8萬 │   。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│美金，期間領回紅利約40多萬元│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│，本金均未贖回。        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19 │宇○○│宇○○係寅○○之鄰居，93年起│1、基隆一信95年6月21日無│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│，寅○○主動向宇○○表示投資│   摺交易明細單影本、95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│美金外幣買賣獲利相當穩定，黃│   年2月6日郵政跨行匯款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│世銘向同事林佩菁查證確認有穩│   申請書影本各1張。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│定獲利後，子○○委由寅○○拿│2、偽造之宇○○SG對帳單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│取某不詳協議書投資合約，但後│   影本4張。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│來沒有拿到合約書，95年2月6日│3、寅○○基隆一信帳戶開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│匯款326000元至寅○○基隆一信│   戶資料與交易明細表1份│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│帳戶，95年6月21日292500元匯 │   。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│款入同帳戶，含獲利1000美金再│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│投資1萬元美金。         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│未曾領回獲利            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20 │未○○│未○○之堂嫂郭圳秀係寅○○之│1、合作金庫銀行取回憑條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│親戚，因寅○○表示美金投資獲│   、匯款申請書影本各1份│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│利良好，2至3年就能回本，比銀│   。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│行利息多出好幾倍，未○○表示│2、寅○○基隆一信帳戶開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│有興趣後，子○○透過寅○○拿│   戶資料與交易明細表1份│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│取英文版本斯威登委任協議書予│   。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│未○○於鉛筆圈起地方簽名後由│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│寅○○交予子○○（未再交1份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│予未○○存參），致未○○陷於│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│錯誤，而於94年3月18日匯款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│0000000元、94年5月19日匯款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│0000000元至寅○○基隆一信帳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│戶。由郭圳秀轉交子○○交付林│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│政英之偽造SG對帳單予未○○看│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│。後來郭圳秀表示資金已被凍結│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│無法提領，就沒看過對帳單。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21 │午○○│午○○之堂嫂郭圳秀係寅○○之│1、郵政跨行匯款申請書影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│親戚，郭圳秀表示錢放定存賺不│   本1張。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│到什麼錢，伊就投資看看，而於│2、寅○○基隆一信帳戶開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│95年4月4日電匯325500元至林政│   戶資料與交易明細表1份│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│英基隆一信帳戶，匯款後子○○│   。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│有到其家中給其簽立斯威登委任│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│協議書或SG基金契約書英文版本│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│，向午○○表示簽約後合約書會│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│交給寅○○，但後來午○○並未│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│拿到。郭圳秀曾行使1、2次林政│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│英所交付子○○偽造之SG對帳單│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│予午○○看。無獲利、本金未取│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│回。                    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22 │閻瓊玉│閻瓊玉係寅○○之朋友，寅○○│1、中國信託商業銀行匯款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│表示要帶閻瓊玉投資，內容包含│   申請書1張。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│民間互助會與期貨，蕭立人退休│2、寅○○基隆一信帳戶開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│後，寅○○說投資一萬美金，每│   戶資料與交易明細表。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│週可以有100美金的獲利，於是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│閻瓊玉便同意以寅○○之名義參│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│與投資，於95年1月10日指示其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│夫蕭立人匯款644000元至寅○○│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│基隆一信帳戶，由寅○○轉交林│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│岱玲。閻瓊玉將其每週投資獲利│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│用以支付參加寅○○每個月1萬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│元的互助會會款，得標後的會款│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│大約美金1萬元再交予寅○○投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│資，沒多久寅○○就說倒了，共│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│投資美金三萬元投資未取回。林│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│政英每週會拿手寫之對帳單給閻│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│瓊玉看，以計算可折抵之互助會│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│會款。                  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23 │玄○○│玄○○之妹賴黎卿與寅○○為朋│1、台北富邦商業銀行95年2│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│友，因寅○○表示有再從事投資│   月27日匯款委託書。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│，可以賺取利息，並拿取斯威登│2、寅○○基隆一信帳戶開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│委任協議書中英文版本予玄○○│   戶資料與交易明細表。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│看，玄○○陷於錯誤，而於94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│年5月17日匯款312700元至林政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│英基隆一信帳戶，每月子○○會│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│交偽造之SG對帳單交予寅○○轉│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│交賴黎卿轉交玄○○以行使，楊│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│黎華亦向寅○○陸續領取紅利，│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│致玄○○認為有利可圖，而再於│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│94年6 月20日匯款315200元、95│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│年2 月27日匯款162400元至同帳│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│戶。                    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24 │巳○○│巳○○係寅○○自來水公司同事│1、臺灣銀行取款憑條與匯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│，寅○○告知其投資高獲利，張│   款申請書影本1張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│來瑛表示有興趣，寅○○便告知│2、偽造之巳○○斯威登委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│子○○，子○○與寅○○便與張│   任協議書1份。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│來瑛相約於台北市內湖區德安百│3、寅○○基隆一信帳戶開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│貨公司，使巳○○簽署斯威登委│   戶資料與交易明細表1份│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│任協議書，子○○再以編號1所 │   。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│示方式偽造該協議書後交予張來│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│瑛以行使，致巳○○陷於錯誤，│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│而於95年3月8日匯款0000000元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│及現金存款325000元至寅○○基│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│隆一信帳戶，共投資六萬美金，│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│投資後，每週一寅○○會轉交林│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│岱玲所偽造之SG對帳單予巳○○│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│，投資期間共領回台幣20萬元，│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│本金未取回。            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25 │申○○│申○○係巳○○之妹，因巳○○│1、台北富邦商業銀行匯款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│告知寅○○投資高獲利，申○○│   委託書影本1份。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│表示有興趣投資，便同意委由林│2、寅○○基隆一信帳戶開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│政英間接投資，而於94年12月2 │   戶資料與交易明細表1份│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│日匯款335700元予寅○○基隆一│   。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│信帳戶。                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26 │乙○○│乙○○弟媳林政琴為寅○○之妹│1、子○○中國信託台幣活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│，經寅○○告知投資獲利良好，│   存帳戶開戶資料與交易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│3口美金每月可領2、3萬元台幣 │   明細表1份。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│利潤，投資的錢都是子○○在美│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│國操作，乙○○因而陷於錯誤，│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│自92年7、8月間某日起，交付投│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│資款予林政琴委由寅○○轉交林│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│岱玲投資，其後每月均有自林政│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│英處領取紅利，93年6、7月間再│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│交付現金67萬多元予寅○○轉交│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│子○○，94年5月6日匯款312400│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│元至子○○中國信託台幣活存帳│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│戶，94年11月間再交付得標會款│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│102萬元予寅○○轉交子○○，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│共投資6萬元美金。投資分紅由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│林政琴依寅○○指示分配。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27 │癸○○│癸○○為乙○○之女，經乙○○│1、合作金庫商業銀行匯款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│告知投資獲利良好，便委託林政│   申請書影本1份。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│琴以其名義於94年9月19日匯款 │2、寅○○基隆一信帳戶開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│329800元至寅○○基隆一信帳戶│   戶資料與交易明細表1份│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│，又於94年11月16日匯款250000│   。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│元至同帳戶，投資分紅均由林政│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│琴依寅○○指示分配。    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28 │庚○○│庚○○係寅○○基隆市中興國小│1、95年4月19日合作金庫銀│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│同班同學，寅○○向其表示美金│   行匯款申請書影本、93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│外匯、期貨獲利遠高於定存，李│   年2月19日基隆第二信用│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│志敏因而於93年2月19日匯款   │   合作社跨行匯款申請書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│403200元、94年9月16日匯款   │   影本各1份。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│556000元、94年10月19日現金存│2、寅○○基隆一信帳戶開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│入387320元、94年12月19日現金│   戶資料與交易明細表1份│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│存入137510元、95年1月12日現 │   。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│金存入136076元、95年4月19日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│委託黃露於匯款391116元、95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│年5月9日現金存入274000元、95│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│年8月15日匯款411400元至林政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│英基隆一信帳戶（所匯款項包括│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│寅○○所標得之互助會款，實際│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│上投資僅有美金三萬元），開始│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│投資起，每月寅○○均有分配獲│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│利予庚○○，並將獲利自其應交│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│付寅○○之互助會會款內扣除。│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29 │亥○○│亥○○係子○○表姐之前男友，│1、亥○○玉山銀行匯款回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│94年3月間，子○○向亥○○自 │   條影本4張。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│稱係任職於斯威登集團擔任外匯│2、偽造之亥○○HAWKINS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│操作員負責外匯交易業務，可以│   LANDING對帳單影本25張│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│亥○○之護照英文名字替亥○○│   。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│在國外美國紐約的銀行開立美元│3、亥○○永豐銀行外幣帳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│外匯交易帳戶，亥○○匯錢給林│   戶帳號00000000000000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│岱玲，其會以一萬美金為單位，│   帳戶交易明細表1份。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│代亥○○操作外匯交易並收取手│4、子○○中國信託台幣活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│續費，每贖回1次亦收600元手續│   存帳戶開戶資料與交易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│費，並持斯威登委任協議書予陳│   明細表1份。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│彥豪簽署，再以編號3之方式， │5、偽造之亥○○斯威登委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│於該協議書第7頁、第9頁代表人│   任協議書影本1份。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│欄，各偽造斯威登集團代表人「│6、空白SG領據影本1張。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│Jay」簽名1次，並於第9頁「   │7、偽造之亥○○SG對帳單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│Authorized signature（s）」 │   影本41張。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│欄，偽造HAWKINS LANDING公司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│圓戳章印文1枚，再於其上偽造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│「Jay」簽名1次後，將該偽造之│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│私文書交予亥○○以行使，致陳│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│彥豪陷於錯誤，而於93年2月13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│日、93年4月5日分別匯款332400│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│元、329500元至子○○中國信託│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│台幣活存帳戶，子○○為使陳彥│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│豪相信其投資外匯買賣確有獲利│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│，於93年5月7日匯款亥○○贖回│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│之美金2230元（折合台幣為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│74080元）予亥○○，又於93年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│9月8日起95年7月14日止，行使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│其所偽造之HAWKINS LANDING 對│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│帳單與偽造之SG對帳單予亥○○│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│，致其陷於錯誤，而於94年9 月│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│27日、94年11月21日、95年2 月│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│7日、95年3月15日分別匯款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│461480元、269120元、211596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│元、234234元至子○○同上帳戶│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│。                          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├──┼───┼──────────────┼────────────┤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30 │天○○│天○○於94年2 月16日匯款新台│ 警卷(一)P115-118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│幣315900元。                │ 97偵1327(一)卷P276-277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└──┴───┴──────────────┴────────────┘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附表二：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┌──┬──────────────┬─────────────────┐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│編號│證據名稱                    │待證事實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├──┼──────────────┼─────────────────┤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1  │子○○原萬通銀行三重分行支票│1、子○○自93年9月30日起至95年10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│存款帳戶（帳號：000000000000│   月16日左右時止，將其中國信託台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│6號，後改為中國信託商業銀行 │   幣活存帳戶內之款項轉入此帳戶支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│帳號000000000000號）開戶資料│   付票款。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│與帳戶交易明細表1份         │2、子○○於94年9月間起開立該帳戶之│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支票用以支付其於台北縣新莊市八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德街104號所經營之艷陽光碟出租店│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之店租與簽約金，再從其中國信託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台幣活存帳戶內轉入支付票款。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├──┼──────────────┼─────────────────┤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2  │子○○原萬通銀行三重分行活期│1、寅○○分別於以下時間匯款以下金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│存款帳戶（帳號：000000000000│   額：91年8月27日匯款720376元；91│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│56號，即子○○中國信託台幣活│   年10月2日689600元；91年10月16日│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│存帳戶）帳戶交易明細表及相關│   974400元；91年11月19日5000元；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│提款憑證與匯款申請書各1份。 │   92年2月14日0000000元；94年5月19│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日312700元；94年5月23日0000000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元；94年8月25日418600元；94年9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月13日0000000元；94年9月19日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983200元；94年10月4日0000000元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。  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│2、林政琴94年6月1日匯款0000000元。│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│3、許吳貴美91年11月14日匯款344300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元、93年2月6日152560元；酉○○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94年1月3日匯款955200元、94年1月│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8日316800元；吳貴美94年2月24日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匯款250400元；許吳貴美94年7月8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日匯款317600元；吳貴美94年11月1│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日匯款335500元。該帳戶95年5月5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5日匯出154208予許吳貴美。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│4、戌○92年3月5日匯款241920元；許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林美玉93年9月8日匯款750000元；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戌○93年11月23日807500元。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│5、宙○○92年4月7日匯款690400元；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94年8月9日882750元。93年8月17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日轉帳68000元、94年1月21日轉帳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62825元、94年4月25日轉帳61934元│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、94年10月7日轉帳81592元。94年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12月2日該帳戶轉帳82881元至黃錫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勳中國信託商業銀行帳號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0000000000000號帳戶。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│6、辰○○93年1月14日匯款673600元、│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93年11月22日248864元；郭正雄95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年4月21日匯款969900元；辰○○同│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日匯款840580元。該帳戶96年7月2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日匯出32065元予辰○○。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│7、黃○○93年2月12日匯款663800元。│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│8、Ａ○○93年4月5日匯款329800元、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93年9月16日681400元。95年4月21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日該帳戶匯出209044元予Ａ○○。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│9、丙○○93年6月10日匯款334800元、│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93年9月27日轉帳33045元、93年11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月26日轉帳31330元、94年3月1日轉│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帳30282元。94年6月20日該帳戶轉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帳30478元至丙○○中國信託商業銀│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行000000000000號帳戶。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│10、丑○○93年9月16日匯款340700元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；94年6月17日31500元。該帳戶95│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年6月13日匯出128952元予丑○○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。 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│11、卯○○93年11月2日匯款666400元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。 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│12、丁○○93年12月14日匯款268339元│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。 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│13、吳志誠94年3月17日匯款308000元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。 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│14、乙○○94年5月6日匯款312400元。│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│15、壬○○94年8月4日匯款321200元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│16、該帳戶95年4月21日匯款324600元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；95年6月30日匯款747516元；95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年8月18日匯款642614元；95年9月│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20 日匯款656000元；95年9月29日│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匯款0000000元；95年10月3日匯款│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660000元予寅○○。95年6月22 日│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匯款0000000元、31869元、95年6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月27日匯款200000元、95年7月6日│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轉帳89627元、324000元、96075元│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、34819元、95年7月14日轉帳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0000000元、95年7月27日匯款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0000000元、95年8月3日轉帳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0000000元、95年8月9日匯款84520│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元、32105元、32105元、95年8月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11日匯款32520元、95年10月2日轉│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帳0000000元、95年11月10日匯款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0000000元至寅○○帳戶。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│17、該帳戶95年5月5日匯出62568元予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天○○。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│18、該帳戶93年11月22日匯款0000000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元、95年5月12日匯出0000000元、│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95年9月27日匯款0000000元至鄭玲│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妹華南銀行基隆分行帳戶。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│19、該帳戶95年5月12日匯出312773元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予莊憲三。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│20、95年7月6日子○○自己匯入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0000000元入該帳戶。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│21、95年7月13日自子○○中國信託基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金專戶（帳號000000000000013）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轉入0000000元。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│22、該帳戶95年9月27日匯出97747元予│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閻瓊玉。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│23、該帳戶93年4月5日匯款0000000元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；93年4月14日106531元；93年5月│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6 日350000元；93年5月17日轉帳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53760元、168000元至Ｂ○○陽信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銀行中港路分行00000000000000號│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帳戶。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│24、93年6月8日轉帳0000000元；93年6│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月15日轉帳0000000元；93年6月29│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日轉帳676400元；93年9月24日轉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帳855456元至Ｂ○○中國信託商業│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銀行000000000000號帳戶。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│25、95年2月17日轉帳0000000元至林岱│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玲於中國信託台幣定存帳戶（帳號│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為：000000000000號 ）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│26、93年11月30日轉帳0000000元並領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美金現鈔1萬元、93年12月21日轉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帳0000000元（美金5萬元）、94年│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2月23日轉帳623940元（美金2萬元│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）、94年10月14日轉帳0000000元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、95年2月17日轉帳0000000元至其│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中國信託基金投資專戶（帳號為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000000000000）。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│27、93年9月30日起該帳戶陸續轉帳至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子○○中國信託支票存款帳戶。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│28、95年5月22日信託投資CALYON美元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大亨0000000元。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├──┼──────────────┼─────────────────┤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3  │子○○中國信託商業銀行美金及│1、子○○於93年6月3日開立該帳戶，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│港幣帳戶（帳號000000000000  │   自93年11月30日起至95年5月12日止│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│）開戶資料與帳戶交易明細表1 │   ，自其中國信託台幣活存帳戶陸續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│份                          │   轉帳2至10萬美金入該帳戶，用以投│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資基金，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│2、酉○○95年5月23日轉帳10000美金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入該帳戶。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│3、95年7月13日起子○○陸續贖回基金│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，款項轉入其中國信託台幣活存帳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戶。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│4、94年10月14日自子○○中國信託台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幣活存帳戶轉入474230元港幣用以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購買基金；95年10月4日贖回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47008.68元轉帳入同上帳戶；95 年│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10月20日贖回330334.28港幣入同上│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帳戶。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├──┼──────────────┼─────────────────┤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4  │子○○中國信託商業銀行台幣定│95年2月17日自子○○中國信託台幣活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│存帳戶（帳號000000000000號）│存帳戶轉入0000000元，每期利息均轉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│開戶資料與交易明細表1份     │存該台幣活存帳戶，95年5月22日其內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│款項均轉入子○○中國信託台幣活存帳│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│戶。   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├──┼──────────────┼─────────────────┤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5  │子○○中國信託商業銀行美金定│95年4月25日自子○○於該行之美金帳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│存帳戶（帳號000000000000號）│戶轉入30000美金。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│開戶資料與交易明細表1份     │       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├──┼──────────────┼─────────────────┤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6  │子○○兆豐國際商業銀行三重分│1、91年12月18日起子○○將寅○○所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│行帳戶（帳號00000000000號） │   交付之林豐茂支票存入該帳戶託收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│開戶資料與帳戶交易明細表；98│   。  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│年3月16日（98）兆銀重字第057│2、子○○於92年3月24日結匯美金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│號函暨附件92年3月24日、92年6│   50000元(折合新台幣為0000000元)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│月25日、93年1月13日賣出外匯 │   至SCOWESTON INVESTMENT LIMITED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│水單及手續費收入收據各1張、 │   之HSBC HKHH HKH HONGKONG &amp;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│92年4月25日中國國際商業銀行 │   SHANGHAI BANKING CORP.LTD,THE之│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│國內匯款申請書2張、92年11月 │   帳戶。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│13日、92年11月28日、92年12  │3、子○○於92年6月25日結匯美金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│月9日、93年9月16日中國國際商│   60000元(折合新台幣為0000000元)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│業銀行國內匯款申請書各1張。 │   至SCOWESTON INVESTMENT LIMITED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之HSBC HKHH HKH HONGKONG &amp;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SHANGHAI BANKING CORP.LTD,THE帳│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號000000000000號帳戶。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│4、子○○於93年1月13日結匯美金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25239.38元(折合新台幣為851072元│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)至許林美玉基隆一信帳號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000000000000號帳戶。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│5、92年4月25日子○○匯款0000000元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至梁昭明日盛國際商業銀行松南分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行00000000000000號帳戶。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│6、92年4月25日子○○匯款700000元至│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位楷書第一商業銀行基隆分行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00000000000號帳戶。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│7、92年11月13日子○○匯款534040元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至寅○○基隆一信帳戶。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│8、92年11月28日子○○匯款170600元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至戌○建華銀行基隆分行帳戶。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│9、92年12月9日子○○匯款272800元至│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許吳貴美合作金庫商業銀行基隆分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行帳號0000000000000帳戶。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│10、93年9月16日子○○匯款0000000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元至其中國信託台幣活存帳戶。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├──┼──────────────┼─────────────────┤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7  │國泰世華商業銀行重新分行林岱│1、此帳戶係93年3月5日始開戶。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│玲帳戶(帳號000000000000號)開│2、93年7月5日漢霖證券投資顧問股份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│戶資料與帳戶交易明細表1份、 │   有限公司匯款10000元至此帳戶。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│國泰世華商業銀行重新分行98年│3、93年7月13日魏楷書匯款70350元至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│3月5日國世重新字第0980000017│   此帳戶。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│號函及98年4月2日國世外字第  │4、93年8月11日魏楷書匯款81090元至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│0025號函暨水單歷史資料表1張 │   此帳戶。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│、買匯水單8張。             │5、93年6月3日，SOLID GOLD FINANCE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UNIT 1301 13/F WEST自HSBCHKHH匯│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款美金6482.73元至此帳戶。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│6、93年10月5日，SOLID GOLD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FINANCE LTD. RUAA DE XANGAI EDF│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I TOU自BEASMOMX THE BANK OF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EAST ASIA LIMITED MACAU BRANCH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MO匯款美金6670.05元至此帳戶。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│7、94年4月14日，SOLID GOLD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FINANCE LTD RUAA DE XANGAI EDF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I TOU KOK 20自BEASMOMX THE BANK│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OF EAST ASIA LIMITED MACAU匯款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美金7646.13元至此帳戶。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│8、94年6月8日，SOLID GOLD FINANCE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LTD RUAA DE XANGAI EDF I TOU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KOK 20自BEASMOMX THE BANK OF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EAST ASIA LIMITED MACAU匯款美金│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8926.09元至此帳戶。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│9、94年9月6日，GOLDMANY INVESTMENT│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LIMITED AV.AMIZADES/N 16 ANDAR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APT自 WIHBMONX BANCO WENG HANG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S.A.匯款6559.59美元至此帳戶。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│10、94年10月14日，GOLDMANY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INVESTMENT LIMITADA RUA DE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XANGAI DEF I TOU KOK IO自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BKCHMONX BANK OF CHINA,MACAU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BRANCH匯款15976.89美元至此帳戶│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。 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│11、95年2月15日，GOLDMANY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INVESTMENT LIMITADA AV AMIZADE│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S/N 16 ANDAR APT PI607自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BKCHMONX BANK OF CHINA,MACAU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BRANCH匯款12491.92美元至此帳戶│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。 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│12、95年4月20日，GOLDMANY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INVESTMENT LIMITADA AV AMIZADE│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S/N 16 ANDAR APT PI607自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BKCHMONX BANK OF CHINA,MACAU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BRANCH匯款12406.01美元至此帳戶│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。 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│13、95年7月5日，GOLDMANY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INVESTMENT LIMITADA 0000 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0000 0000 0000 0000自BKCHMONX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BANK OF CHINA,MACAU BRANCH匯款│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 143124.16美元至此帳戶。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├──┼──────────────┼─────────────────┤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8  │子○○提出之93年6月8日陽信商│子○○於93年6月8日委由蔡明達結匯美│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│業銀行蔡明達匯出匯款申請書1 │金60000元至SOLID GOLD FINANCE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│張                          │LIMITED之HSBCHKHH HONGKONG &amp;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│SHAHGHAI BANKING CORPORATION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│LIMITEＺ 000000000000000號帳戶。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├──┼──────────────┼─────────────────┤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9  │陽信商業銀行台中分行Ｂ○○帳│1、Ｂ○○帳戶於93年4月6日收受林岱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│戶（帳號000000000）開戶資料 │   玲匯款0000000元，並於同日轉出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│與帳戶交易明細表1份         │   0000000元匯至香港匯豐銀行索羅金│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集團帳戶。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│2、該帳戶定期存入金額為Ｂ○○於漢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霖集團之收入。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│3、該帳戶於95年9月25日提領4000元後│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即無交易記錄。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├──┼──────────────┼─────────────────┤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10 │中國信託商業銀行Ｂ○○帳戶（│93年6月8日子○○轉帳0000000元、93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│帳號0000000000000）開戶資料 │年6月15日子○○轉帳0000000元、93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│與帳戶交易明細表1份         │年6月29日子○○轉帳676400元、93年8│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│月4日子○○轉帳0000000元、93年9月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│24 日子○○轉帳855456元，該帳戶均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│於同日即將轉帳款項以現金領出。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├──┼──────────────┼─────────────────┤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11 │陽信商業銀行台中分行98年3月5│1、子○○於93年3月18日以投資海外認│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│日陽信台中字第9800009號函暨 │   購權證之名義結匯美金20000元（折│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│子○○93年3月18日、魏楷書93 │   合新台幣為665700元）至香港SOLID│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│年4月6日、93年6月15日、93年6│   GOLD FINANCE LIMITED之HSBCHKHH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│月29日、93年8月4日陽信商業銀│   HONGKONG&amp;SHAHGHAI BANKING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│行匯出匯款賣匯水單、匯出匯款│   CORPORATION LIMITED帳號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│申請書、外匯收支或交易申報書│   000000000000000號帳戶。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│各1份。                     │2、Ｂ○○於93年4月6日以投資海外認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購權證之名義匯款美金20000元（折│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合新台幣為660700元）至同1帳戶。│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│3、Ｂ○○於93年6月15日以投資海外認│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購權證之名義匯款美金50000元（折│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合新台幣為0000000元）至SOLID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GOLD FINANCE LIMITED於BEASMOMX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THE BANK OF EAST ASIA,LIMITDE帳│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號0000000000之帳戶。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│4、Ｂ○○於93年6月29日以投資海外認│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購權證之名義匯款美金20000元（折│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合新台幣為675900元）至同3帳戶。│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│5、Ｂ○○於93年8月4日以投資海外認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購權證之名義匯款美金50000元（折│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合新台幣為0000000元）至同3帳戶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。  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├──┼──────────────┼─────────────────┤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12 │行政院金融監督管理委員會98年│1、慧眼公司於國內仲介之SG基金係證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│3月18日金管證四字第098001039│   券交易法第6條規範之有價證券，該│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│8號函暨附件1份              │   公司雖係經行政院金融監督管理委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員會證券期貨局核准之證券投資顧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問事業，惟非該局核准設置之證券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商，卻仲介該SG基金，以違反證券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交易法第44條第1項之規定，涉犯同│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法第175條之罪。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│2、成豐集團、慧眼公司、澳門金豐投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資有限公司在台販售境外GM基金均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未向行政院金融監督管理委員會申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請，違反證券投資信託及顧問法第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16條規定，犯同法第107條之罪。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│3、漢霖公司並未向行政院金融監督管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理委員會申請（報）於國內銷售境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│   外基金。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├──┼──────────────┼─────────────────┤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13 │王國清、王益洲、Ｂ○○全國刑│子○○與王國清、王益洲、魏楷書共同│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│案資料查註紀錄表及台灣台北地│違反證券交易法與證券投資信託及顧問│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│方法院檢察署96年度偵字第    │法之事實。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│19296號等起訴書、台灣台北地 │       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│方法院96年重訴130號判決書各1│       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│份                          │       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├──┼──────────────┼─────────────────┤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14 │劉明輝前案資料查註紀錄表、台│子○○係該案之被害人，其明知劉明輝│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│灣台北地方法院檢察署93年度偵│之斯威登投資案為虛假之事實。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│字第12090、19097號起訴書與台│       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│灣台北地方法院94年訴字第1050│       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│號判決書各1份               │       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├──┼──────────────┼─────────────────┤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15 │寅○○基隆一信帳戶（帳號    │子○○全部犯行。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│0000000000000號）開戶資料與 │       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│帳戶交易明細表1份           │       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├──┼──────────────┼─────────────────┤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16 │林豐茂基隆一信支票存款帳戶（│子○○全部犯行。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│帳號0000000000000號）開戶資 │       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│料與帳戶交易明細表1份與附表 │       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│四所示支票正反面影本（除編號│       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│4、29、30、31、34、50、80、 │       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│85、88、101、128之外）各1份 │       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├──┼──────────────┼─────────────────┤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17 │兆豐國際商業銀行南京東路分行│子○○於93年1月5日提前清償其向中國│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│98年3月11日（98）兆銀吉字第 │國際商業銀行以清償信用卡欠款為由申│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│0012號函暨附件              │請之信用貸款餘額229950元。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└──┴──────────────┴─────────────────┘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附表三：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┌──┬────────────────────────┬────┐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│編號│扣押物名稱                                      │所有人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├──┼────────────────────────┼────┤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1  │簽署人為吳志誠之SG集團應募申請書暨約定條款書、理│子○○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│財備忘錄中英文譯本1份                           │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├──┼────────────────────────┼────┤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2  │子○○2002年11月6日簽署之斯威登集團委任協議書中 │子○○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│英文版本（帳號：T-86296號、開戶金額：美金7萬元  │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│）1份與SCOWESTON INVESTMENT LIMITED CLIENTS     │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│STATEMENT（下稱：斯威登集團對帳單）57張         │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├──┼────────────────────────┼────┤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3  │子○○2003年3月24日簽署之斯威登集團委任協議書中 │子○○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│英文版本1份及斯威登集團對帳單30張               │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├──┼────────────────────────┼────┤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4  │子○○2003年5月14日所簽署之斯威登集團委任協議書 │子○○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│中英文版本1份及斯威登集團對帳單17張             │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├──┼────────────────────────┼────┤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5  │斯威登領據5張                                   │子○○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├──┼────────────────────────┼────┤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6  │寅○○帳簿91張                                  │寅○○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├──┼────────────────────────┼────┤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7  │林豐茂基隆一信支存帳卡交易明細表17張            │寅○○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├──┼────────────────────────┼────┤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8  │寅○○記事本1本                                 │寅○○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├──┼────────────────────────┼────┤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9  │寅○○書寫之對帳單10張                          │寅○○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├──┼────────────────────────┼────┤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│10  │GOLDMANY INVESTMENT HOLDINGS LIMITED 2006年8月1 │寅○○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│日公告1張                                       │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├──┼────────────────────────┼────┤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│11  │偽造之SG對帳單72張（2005年3月30日至2006年8月24日│寅○○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    │                                                │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└──┴────────────────────────┴────┘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附表四：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┌──┬────┬─────┬────┬─────────────────────┐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│項次│交易日期│借方（提）│支票號碼│子○○提示帳戶                        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│001 │91/11/05│688600元  │0000000 │萬通商業銀行三重分行帳號：00000000000000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│002 │91/12/16│0000000元 │0000000 │萬通商業銀行三重分行帳號：00000000000000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│003 │91/12/18│0000000元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│004 │91/12/25│691600元 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│005 │92/01/15│0000000元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│006 │92/01/28│343400元 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│007 │92/02/26│0000000元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│008 │92/03/12│691200元  │0000000 │萬通商業銀行三重分行帳號：00000000000000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│009 │92/03/19│0000000元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│010 │92/04/08│468634元 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│011 │92/04/24│103740元  │0000000 │萬通商業銀行三重分行帳號：00000000000000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│012 │92/04/24│689200元  │0000000 │萬通商業銀行三重分行帳號：00000000000000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│013 │92/05/07│344600元 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│014 │92/05/19│172600元 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│015 │92/06/16│673325元 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│016 │92/06/20│0000000元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│017 │92/07/03│345000元 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│018 │92/07/04│0000000元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│019 │92/07/10│345000元 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│020 │92/08/15│341900元 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│021 │92/08/15│380841元 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│022 │92/08/28│685600元  │0000000 │萬通商業銀行三重分行帳號：00000000000000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│023 │92/09/02│565760元 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│024 │92/09/25│854500元  │0000000 │萬通商業銀行三重分行帳號：00000000000000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│025 │92/10/03│341200元 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│026 │92/10/03│341400元 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│027 │92/10/22│336900元  │0000000 │萬通商業銀行三重分行帳號：00000000000000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│028 │92/10/22│0000000元 │0000000 │萬通商業銀行三重分行帳號：00000000000000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│029 │92/11/04│673400元  │0000000 │萬通商業銀行三重分行帳號：00000000000000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│030 │92/11/07│704300元 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│031 │92/11/07│0000000元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│032 │92/11/19│674000元 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│033 │92/11/19│676800元 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│034 │92/12/10│40824元  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│035 │92/12/10│453858元 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│036 │92/12/24│683200元 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│037 │92/12/31│285600元 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│038 │92/12/31│0000000元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│039 │93/01/27│338000元 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│040 │93/01/27│339000元  │0000000 │兆豐國際商業銀行三重分行帳號：00000000000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│041 │93/02/17│332700元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│042 │93/02/17│333100元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│043 │93/02/17│666400元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│044 │93/02/23│331000元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│045 │93/02/23│331900元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│046 │93/02/23│331900元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│047 │93/02/23│332400元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│048 │93/03/04│463148元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│049 │93/03/18│333000元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│050 │93/03/26│334200元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│051 │93/03/26│0000000元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│052 │93/04/01│332800元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│053 │93/04/01│0000000元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│054 │93/04/15│52720元 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│055 │93/04/15│99540元 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│056 │93/04/15│329500元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│057 │93/04/15│663600元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│058 │93/04/15│995400元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│059 │93/04/26│247500元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│060 │93/04/26│329500元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│061 │93/04/26│330000元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│062 │93/04/26│330000元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│063 │93/04/26│330000元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│064 │93/05/07│328000元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│065 │95/05/07│328400元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│066 │93/05/07│329400元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│067 │93/05/07│329400元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│068 │93/05/07│0000000元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│069 │93/06/03│337100元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│070 │93/06/07│335800元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│071 │93/06/07│335800元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│072 │93/07/15│674000元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│073 │93/07/22│0000000元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│074 │93/08/17│341800元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│075 │93/08/17│343300元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│076 │93/09/13│338000元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│077 │93/11/05│259794元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│078 │93/11/11│526244元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│079 │93/11/17│663200元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│080 │93/12/03│258400元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│081 │93/12/08│322200元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│082 │93/12/10│0000000元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│083 │93/12/16│0000000元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│084 │93/12/30│0000000元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│085 │94/01/19│0000000元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│086 │94/02/24│952200元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│087 │94/03/17│214900元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│088 │94/03/17│310200元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│089 │94/03/25│369120元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│090 │94/03/28│0000000元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│091 │94/06/24│315000元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│092 │94/06/24│630000元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│093 │94/07/08│315100元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│094 │94/07/08│315200元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│095 │94/07/27│317600元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│096 │94/07/27│0000000元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│097 │94/08/17│475080元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│098 │94/10/12│638600元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│099 │94/10/12│638600元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│100 │94/10/25│670800元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│101 │94/11/03│335400元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│102 │94/11/10│101040元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│103 │94/11/10│335000元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│104 │94/11/10│672400元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│105 │94/12/01│184140元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│106 │94/12/01│336800元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│107 │94/12/01│421000元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│108 │94/12/02│602440元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│109 │94/12/16│0000000元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│110 │95/01/23│680535元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│111 │95/02/08│224420元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│112 │95/02/08│288360元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│113 │95/02/08│641200元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│114 │95/02/08│960000元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│115 │95/02/15│259200元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│116 │95/02/15│640000元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│117 │95/02/15│640000元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│118 │95/02/24│323400元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│119 │95/03/02│324800元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│120 │95/03/02│324800元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│121 │95/03/23│371795元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│122 │95/03/23│0000000元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│123 │95/04/12│500000元  │0000000 │國泰世華商銀重新分行帳號：000000000000 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│124 │95/05/05│324200元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│125 │95/05/15│321100元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│126 │95/05/15│0000000元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│127 │95/05/18│944100元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├──┼────┼─────┼────┼─────────────────────┤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│128 │95/08/03│200000元  │0000000 │中國信託商銀正義分行帳號：0000000000000   │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├──┴────┼─────┴────┴─────────────────────┤</w:t>
      </w:r>
    </w:p>
    <w:p w:rsidR="00EF304E" w:rsidRPr="00EF304E" w:rsidRDefault="00EF304E" w:rsidP="00EF30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EF304E">
        <w:rPr>
          <w:rFonts w:ascii="細明體" w:eastAsia="細明體" w:hAnsi="細明體" w:cs="細明體" w:hint="eastAsia"/>
          <w:kern w:val="0"/>
          <w:szCs w:val="24"/>
        </w:rPr>
        <w:t>│合計總金額    │7534萬3千468元                                                  │</w:t>
      </w:r>
    </w:p>
    <w:p w:rsidR="00EF304E" w:rsidRDefault="00EF304E" w:rsidP="00EF304E">
      <w:r w:rsidRPr="00EF304E">
        <w:rPr>
          <w:rFonts w:ascii="新細明體" w:eastAsia="新細明體" w:hAnsi="新細明體" w:cs="新細明體" w:hint="eastAsia"/>
          <w:kern w:val="0"/>
          <w:szCs w:val="24"/>
        </w:rPr>
        <w:t>└───────┴────────────────────────────────┘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【裁判字號】</w:t>
      </w:r>
      <w:r>
        <w:rPr>
          <w:rFonts w:hint="eastAsia"/>
        </w:rPr>
        <w:t xml:space="preserve"> 98,</w:t>
      </w:r>
      <w:r>
        <w:rPr>
          <w:rFonts w:hint="eastAsia"/>
        </w:rPr>
        <w:t>金重訴</w:t>
      </w:r>
      <w:r>
        <w:rPr>
          <w:rFonts w:hint="eastAsia"/>
        </w:rPr>
        <w:t xml:space="preserve">,1 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【裁判日期】</w:t>
      </w:r>
      <w:r>
        <w:rPr>
          <w:rFonts w:hint="eastAsia"/>
        </w:rPr>
        <w:t xml:space="preserve"> 990730 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【裁判案由】</w:t>
      </w:r>
      <w:r>
        <w:rPr>
          <w:rFonts w:hint="eastAsia"/>
        </w:rPr>
        <w:t xml:space="preserve"> </w:t>
      </w:r>
      <w:r>
        <w:rPr>
          <w:rFonts w:hint="eastAsia"/>
        </w:rPr>
        <w:t>常業詐欺等</w:t>
      </w:r>
      <w:r>
        <w:rPr>
          <w:rFonts w:hint="eastAsia"/>
        </w:rPr>
        <w:t xml:space="preserve"> 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【裁判全文】</w:t>
      </w:r>
      <w:r>
        <w:rPr>
          <w:rFonts w:hint="eastAsia"/>
        </w:rPr>
        <w:t xml:space="preserve">   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台灣基隆地方法院刑事裁定　　　　　　</w:t>
      </w:r>
      <w:r>
        <w:rPr>
          <w:rFonts w:hint="eastAsia"/>
        </w:rPr>
        <w:t xml:space="preserve"> 98</w:t>
      </w:r>
      <w:r>
        <w:rPr>
          <w:rFonts w:hint="eastAsia"/>
        </w:rPr>
        <w:t>年度金重訴字第</w:t>
      </w:r>
      <w:r>
        <w:rPr>
          <w:rFonts w:hint="eastAsia"/>
        </w:rPr>
        <w:t>1</w:t>
      </w:r>
      <w:r>
        <w:rPr>
          <w:rFonts w:hint="eastAsia"/>
        </w:rPr>
        <w:t>號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公　訴　人　台灣基隆地方法院檢察署檢察官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被　　　告　子</w:t>
      </w:r>
      <w:r>
        <w:rPr>
          <w:rFonts w:hint="eastAsia"/>
        </w:rPr>
        <w:t>OO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選任辯護人　吳弘鵬　律師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上列被告因常業詐欺等案件，經檢察官提起公訴（</w:t>
      </w:r>
      <w:r>
        <w:rPr>
          <w:rFonts w:hint="eastAsia"/>
        </w:rPr>
        <w:t>97</w:t>
      </w:r>
      <w:r>
        <w:rPr>
          <w:rFonts w:hint="eastAsia"/>
        </w:rPr>
        <w:t>年度偵字第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1372</w:t>
      </w:r>
      <w:r>
        <w:rPr>
          <w:rFonts w:hint="eastAsia"/>
        </w:rPr>
        <w:t>、</w:t>
      </w:r>
      <w:r>
        <w:rPr>
          <w:rFonts w:hint="eastAsia"/>
        </w:rPr>
        <w:t>1593</w:t>
      </w:r>
      <w:r>
        <w:rPr>
          <w:rFonts w:hint="eastAsia"/>
        </w:rPr>
        <w:t>號、偵緝字第</w:t>
      </w:r>
      <w:r>
        <w:rPr>
          <w:rFonts w:hint="eastAsia"/>
        </w:rPr>
        <w:t xml:space="preserve">550 </w:t>
      </w:r>
      <w:r>
        <w:rPr>
          <w:rFonts w:hint="eastAsia"/>
        </w:rPr>
        <w:t>號），本院合議庭裁定由受命法官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獨立進行簡式審判並裁定如下：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    </w:t>
      </w:r>
      <w:r>
        <w:rPr>
          <w:rFonts w:hint="eastAsia"/>
        </w:rPr>
        <w:t>文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本件延展至民國九十九年八月十三日下午四時宣判。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理</w:t>
      </w:r>
      <w:r>
        <w:rPr>
          <w:rFonts w:hint="eastAsia"/>
        </w:rPr>
        <w:t xml:space="preserve">      </w:t>
      </w:r>
      <w:r>
        <w:rPr>
          <w:rFonts w:hint="eastAsia"/>
        </w:rPr>
        <w:t>由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一、按期日若有重大事由，得變更或延展之，觀之刑事訴訟法第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64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項之規定自明。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二、經查：本案經辯論終結後，原定於民國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 xml:space="preserve">7 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日下午四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時，在第三法庭宣判；惟因本案係金融重大案件，其偵查卷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即有</w:t>
      </w:r>
      <w:r>
        <w:rPr>
          <w:rFonts w:hint="eastAsia"/>
        </w:rPr>
        <w:t>13</w:t>
      </w:r>
      <w:r>
        <w:rPr>
          <w:rFonts w:hint="eastAsia"/>
        </w:rPr>
        <w:t>宗，其犯罪事實複雜，原定之宣判期間顯有不足，為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順利製作裁判書，以免再開辯論之程序繁複，本院認有延展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宣判期日之必要，爰裁定如主文所示，並通知訴訟關係人。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三、次查：被告經起訴之罪名為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 xml:space="preserve">7 </w:t>
      </w:r>
      <w:r>
        <w:rPr>
          <w:rFonts w:hint="eastAsia"/>
        </w:rPr>
        <w:t>月</w:t>
      </w:r>
      <w:r>
        <w:rPr>
          <w:rFonts w:hint="eastAsia"/>
        </w:rPr>
        <w:t xml:space="preserve">1 </w:t>
      </w:r>
      <w:r>
        <w:rPr>
          <w:rFonts w:hint="eastAsia"/>
        </w:rPr>
        <w:t>日修正施行前之刑法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340 </w:t>
      </w:r>
      <w:r>
        <w:rPr>
          <w:rFonts w:hint="eastAsia"/>
        </w:rPr>
        <w:t>條之常業詐欺罪、刑法第</w:t>
      </w:r>
      <w:r>
        <w:rPr>
          <w:rFonts w:hint="eastAsia"/>
        </w:rPr>
        <w:t xml:space="preserve">217 </w:t>
      </w:r>
      <w:r>
        <w:rPr>
          <w:rFonts w:hint="eastAsia"/>
        </w:rPr>
        <w:t>條偽造印章印文署押及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盜用印文、第</w:t>
      </w:r>
      <w:r>
        <w:rPr>
          <w:rFonts w:hint="eastAsia"/>
        </w:rPr>
        <w:t xml:space="preserve">216 </w:t>
      </w:r>
      <w:r>
        <w:rPr>
          <w:rFonts w:hint="eastAsia"/>
        </w:rPr>
        <w:t>、</w:t>
      </w:r>
      <w:r>
        <w:rPr>
          <w:rFonts w:hint="eastAsia"/>
        </w:rPr>
        <w:t xml:space="preserve">212 </w:t>
      </w:r>
      <w:r>
        <w:rPr>
          <w:rFonts w:hint="eastAsia"/>
        </w:rPr>
        <w:t>條行使偽造私文書罪、證券交易法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175 </w:t>
      </w:r>
      <w:r>
        <w:rPr>
          <w:rFonts w:hint="eastAsia"/>
        </w:rPr>
        <w:t>條之證券商非法營業罪及證券投資信託及顧問法第</w:t>
      </w:r>
      <w:r>
        <w:rPr>
          <w:rFonts w:hint="eastAsia"/>
        </w:rPr>
        <w:t>10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7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款、第</w:t>
      </w:r>
      <w:r>
        <w:rPr>
          <w:rFonts w:hint="eastAsia"/>
        </w:rPr>
        <w:t xml:space="preserve">2 </w:t>
      </w:r>
      <w:r>
        <w:rPr>
          <w:rFonts w:hint="eastAsia"/>
        </w:rPr>
        <w:t>款之罪。其中最重之常業詐欺罪，其法定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刑為</w:t>
      </w:r>
      <w:r>
        <w:rPr>
          <w:rFonts w:hint="eastAsia"/>
        </w:rPr>
        <w:t xml:space="preserve">1 </w:t>
      </w:r>
      <w:r>
        <w:rPr>
          <w:rFonts w:hint="eastAsia"/>
        </w:rPr>
        <w:t>年以上</w:t>
      </w:r>
      <w:r>
        <w:rPr>
          <w:rFonts w:hint="eastAsia"/>
        </w:rPr>
        <w:t xml:space="preserve">7 </w:t>
      </w:r>
      <w:r>
        <w:rPr>
          <w:rFonts w:hint="eastAsia"/>
        </w:rPr>
        <w:t>以下有期徒刑，並非強制辯護案件，本非必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須進行合議審判；惟本院仍進行數次通常審判程序，以求慎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重；然因被告始終坦承犯行而為有罪之陳述，本院於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>7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日之審判期日，經審判長告知簡式審判程序之旨，並聽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取當事人之意見後，合議庭認為適合由受命法官獨任進行簡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式審判，乃當庭裁定進行簡式審判。因此，本件延展宣判期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日之裁定，自僅須由受命法官獨任為之，不須合議進行之。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四、依首揭法條而裁定如主文。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99    </w:t>
      </w:r>
      <w:r>
        <w:rPr>
          <w:rFonts w:hint="eastAsia"/>
        </w:rPr>
        <w:t>年</w:t>
      </w:r>
      <w:r>
        <w:rPr>
          <w:rFonts w:hint="eastAsia"/>
        </w:rPr>
        <w:t xml:space="preserve">    7     </w:t>
      </w:r>
      <w:r>
        <w:rPr>
          <w:rFonts w:hint="eastAsia"/>
        </w:rPr>
        <w:t>月</w:t>
      </w:r>
      <w:r>
        <w:rPr>
          <w:rFonts w:hint="eastAsia"/>
        </w:rPr>
        <w:t xml:space="preserve">    30    </w:t>
      </w:r>
      <w:r>
        <w:rPr>
          <w:rFonts w:hint="eastAsia"/>
        </w:rPr>
        <w:t>日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>台灣基隆地方法院刑事第三庭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陳</w:t>
      </w:r>
      <w:r>
        <w:rPr>
          <w:rFonts w:hint="eastAsia"/>
        </w:rPr>
        <w:t xml:space="preserve">  </w:t>
      </w:r>
      <w:r>
        <w:rPr>
          <w:rFonts w:hint="eastAsia"/>
        </w:rPr>
        <w:t>志</w:t>
      </w:r>
      <w:r>
        <w:rPr>
          <w:rFonts w:hint="eastAsia"/>
        </w:rPr>
        <w:t xml:space="preserve">  </w:t>
      </w:r>
      <w:r>
        <w:rPr>
          <w:rFonts w:hint="eastAsia"/>
        </w:rPr>
        <w:t>祥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右正本證明與原本無異。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本件不得抗告。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99    </w:t>
      </w:r>
      <w:r>
        <w:rPr>
          <w:rFonts w:hint="eastAsia"/>
        </w:rPr>
        <w:t>年</w:t>
      </w:r>
      <w:r>
        <w:rPr>
          <w:rFonts w:hint="eastAsia"/>
        </w:rPr>
        <w:t xml:space="preserve">    8     </w:t>
      </w:r>
      <w:r>
        <w:rPr>
          <w:rFonts w:hint="eastAsia"/>
        </w:rPr>
        <w:t>月</w:t>
      </w:r>
      <w:r>
        <w:rPr>
          <w:rFonts w:hint="eastAsia"/>
        </w:rPr>
        <w:t xml:space="preserve">     2    </w:t>
      </w:r>
      <w:r>
        <w:rPr>
          <w:rFonts w:hint="eastAsia"/>
        </w:rPr>
        <w:t>日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書記官</w:t>
      </w:r>
      <w:r>
        <w:rPr>
          <w:rFonts w:hint="eastAsia"/>
        </w:rPr>
        <w:t xml:space="preserve">  </w:t>
      </w:r>
      <w:r>
        <w:rPr>
          <w:rFonts w:hint="eastAsia"/>
        </w:rPr>
        <w:t>盧</w:t>
      </w:r>
      <w:r>
        <w:rPr>
          <w:rFonts w:hint="eastAsia"/>
        </w:rPr>
        <w:t xml:space="preserve">  </w:t>
      </w:r>
      <w:r>
        <w:rPr>
          <w:rFonts w:hint="eastAsia"/>
        </w:rPr>
        <w:t>鏡</w:t>
      </w:r>
      <w:r>
        <w:rPr>
          <w:rFonts w:hint="eastAsia"/>
        </w:rPr>
        <w:t xml:space="preserve">  </w:t>
      </w:r>
      <w:r>
        <w:rPr>
          <w:rFonts w:hint="eastAsia"/>
        </w:rPr>
        <w:t>合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【裁判字號】</w:t>
      </w:r>
      <w:r>
        <w:rPr>
          <w:rFonts w:hint="eastAsia"/>
        </w:rPr>
        <w:t xml:space="preserve"> 98,</w:t>
      </w:r>
      <w:r>
        <w:rPr>
          <w:rFonts w:hint="eastAsia"/>
        </w:rPr>
        <w:t>金重訴</w:t>
      </w:r>
      <w:r>
        <w:rPr>
          <w:rFonts w:hint="eastAsia"/>
        </w:rPr>
        <w:t xml:space="preserve">,1 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【裁判日期】</w:t>
      </w:r>
      <w:r>
        <w:rPr>
          <w:rFonts w:hint="eastAsia"/>
        </w:rPr>
        <w:t xml:space="preserve"> 990625 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【裁判案由】</w:t>
      </w:r>
      <w:r>
        <w:rPr>
          <w:rFonts w:hint="eastAsia"/>
        </w:rPr>
        <w:t xml:space="preserve"> </w:t>
      </w:r>
      <w:r>
        <w:rPr>
          <w:rFonts w:hint="eastAsia"/>
        </w:rPr>
        <w:t>常業詐欺等</w:t>
      </w:r>
      <w:r>
        <w:rPr>
          <w:rFonts w:hint="eastAsia"/>
        </w:rPr>
        <w:t xml:space="preserve"> 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【裁判全文】</w:t>
      </w:r>
      <w:r>
        <w:rPr>
          <w:rFonts w:hint="eastAsia"/>
        </w:rPr>
        <w:t xml:space="preserve">   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臺灣基隆地方法院刑事裁定　　　　　　</w:t>
      </w:r>
      <w:r>
        <w:rPr>
          <w:rFonts w:hint="eastAsia"/>
        </w:rPr>
        <w:t xml:space="preserve"> 98</w:t>
      </w:r>
      <w:r>
        <w:rPr>
          <w:rFonts w:hint="eastAsia"/>
        </w:rPr>
        <w:t>年度金重訴字第</w:t>
      </w:r>
      <w:r>
        <w:rPr>
          <w:rFonts w:hint="eastAsia"/>
        </w:rPr>
        <w:t>1</w:t>
      </w:r>
      <w:r>
        <w:rPr>
          <w:rFonts w:hint="eastAsia"/>
        </w:rPr>
        <w:t>號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公　訴　人　臺灣基隆地方法院檢察署檢察官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被　　　告　子</w:t>
      </w:r>
      <w:r>
        <w:rPr>
          <w:rFonts w:hint="eastAsia"/>
        </w:rPr>
        <w:t>OO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選任辯護人　吳弘鵬律師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上列被告因常業詐欺等案件，經檢察官提起公訴（</w:t>
      </w:r>
      <w:r>
        <w:rPr>
          <w:rFonts w:hint="eastAsia"/>
        </w:rPr>
        <w:t>97</w:t>
      </w:r>
      <w:r>
        <w:rPr>
          <w:rFonts w:hint="eastAsia"/>
        </w:rPr>
        <w:t>年度偵字第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1593</w:t>
      </w:r>
      <w:r>
        <w:rPr>
          <w:rFonts w:hint="eastAsia"/>
        </w:rPr>
        <w:t>號），本院裁定如下：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</w:t>
      </w:r>
      <w:r>
        <w:rPr>
          <w:rFonts w:hint="eastAsia"/>
        </w:rPr>
        <w:t>文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本件應再開辯論，並指定於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日上午</w:t>
      </w:r>
      <w:r>
        <w:rPr>
          <w:rFonts w:hint="eastAsia"/>
        </w:rPr>
        <w:t>11</w:t>
      </w:r>
      <w:r>
        <w:rPr>
          <w:rFonts w:hint="eastAsia"/>
        </w:rPr>
        <w:t>時，在第三法庭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進行之。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理</w:t>
      </w:r>
      <w:r>
        <w:rPr>
          <w:rFonts w:hint="eastAsia"/>
        </w:rPr>
        <w:t xml:space="preserve">  </w:t>
      </w:r>
      <w:r>
        <w:rPr>
          <w:rFonts w:hint="eastAsia"/>
        </w:rPr>
        <w:t>由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一、按辯論終結後，遇有必要情形，法院得命再開辯論，刑事訴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訟法第</w:t>
      </w:r>
      <w:r>
        <w:rPr>
          <w:rFonts w:hint="eastAsia"/>
        </w:rPr>
        <w:t>291</w:t>
      </w:r>
      <w:r>
        <w:rPr>
          <w:rFonts w:hint="eastAsia"/>
        </w:rPr>
        <w:t>條定有明文。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二、查本案前經辯論終結，定期宣判，惟因發現尚有應行調查之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處，應命再開辯論程序。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三、依首揭法條而裁定如主文。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99    </w:t>
      </w:r>
      <w:r>
        <w:rPr>
          <w:rFonts w:hint="eastAsia"/>
        </w:rPr>
        <w:t>年</w:t>
      </w:r>
      <w:r>
        <w:rPr>
          <w:rFonts w:hint="eastAsia"/>
        </w:rPr>
        <w:t xml:space="preserve">    6     </w:t>
      </w:r>
      <w:r>
        <w:rPr>
          <w:rFonts w:hint="eastAsia"/>
        </w:rPr>
        <w:t>月</w:t>
      </w:r>
      <w:r>
        <w:rPr>
          <w:rFonts w:hint="eastAsia"/>
        </w:rPr>
        <w:t xml:space="preserve">    25    </w:t>
      </w:r>
      <w:r>
        <w:rPr>
          <w:rFonts w:hint="eastAsia"/>
        </w:rPr>
        <w:t>日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>刑事第二庭審判長法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陳志祥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陳伯厚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張婷妮</w:t>
      </w:r>
      <w:bookmarkStart w:id="0" w:name="_GoBack"/>
      <w:bookmarkEnd w:id="0"/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以上正本證明與原本無異。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本裁定不得抗告。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99    </w:t>
      </w:r>
      <w:r>
        <w:rPr>
          <w:rFonts w:hint="eastAsia"/>
        </w:rPr>
        <w:t>年</w:t>
      </w:r>
      <w:r>
        <w:rPr>
          <w:rFonts w:hint="eastAsia"/>
        </w:rPr>
        <w:t xml:space="preserve">    6     </w:t>
      </w:r>
      <w:r>
        <w:rPr>
          <w:rFonts w:hint="eastAsia"/>
        </w:rPr>
        <w:t>月</w:t>
      </w:r>
      <w:r>
        <w:rPr>
          <w:rFonts w:hint="eastAsia"/>
        </w:rPr>
        <w:t xml:space="preserve">    25    </w:t>
      </w:r>
      <w:r>
        <w:rPr>
          <w:rFonts w:hint="eastAsia"/>
        </w:rPr>
        <w:t>日</w:t>
      </w:r>
    </w:p>
    <w:p w:rsidR="00CB4152" w:rsidRDefault="00CB4152" w:rsidP="00CB4152">
      <w:pPr>
        <w:rPr>
          <w:rFonts w:hint="eastAsia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書記官</w:t>
      </w:r>
      <w:r>
        <w:rPr>
          <w:rFonts w:hint="eastAsia"/>
        </w:rPr>
        <w:t xml:space="preserve">  </w:t>
      </w:r>
      <w:r>
        <w:rPr>
          <w:rFonts w:hint="eastAsia"/>
        </w:rPr>
        <w:t>黃士元</w:t>
      </w:r>
    </w:p>
    <w:p w:rsidR="00EF304E" w:rsidRDefault="00EF304E" w:rsidP="00EF304E"/>
    <w:sectPr w:rsidR="00EF30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84" w:rsidRDefault="00EA2B84" w:rsidP="00CB4152">
      <w:r>
        <w:separator/>
      </w:r>
    </w:p>
  </w:endnote>
  <w:endnote w:type="continuationSeparator" w:id="0">
    <w:p w:rsidR="00EA2B84" w:rsidRDefault="00EA2B84" w:rsidP="00CB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84" w:rsidRDefault="00EA2B84" w:rsidP="00CB4152">
      <w:r>
        <w:separator/>
      </w:r>
    </w:p>
  </w:footnote>
  <w:footnote w:type="continuationSeparator" w:id="0">
    <w:p w:rsidR="00EA2B84" w:rsidRDefault="00EA2B84" w:rsidP="00CB4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4E"/>
    <w:rsid w:val="00CB4152"/>
    <w:rsid w:val="00EA2B84"/>
    <w:rsid w:val="00EF304E"/>
    <w:rsid w:val="00F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EF304E"/>
  </w:style>
  <w:style w:type="paragraph" w:styleId="HTML">
    <w:name w:val="HTML Preformatted"/>
    <w:basedOn w:val="a"/>
    <w:link w:val="HTML0"/>
    <w:uiPriority w:val="99"/>
    <w:unhideWhenUsed/>
    <w:rsid w:val="00EF30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F304E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B4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1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1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EF304E"/>
  </w:style>
  <w:style w:type="paragraph" w:styleId="HTML">
    <w:name w:val="HTML Preformatted"/>
    <w:basedOn w:val="a"/>
    <w:link w:val="HTML0"/>
    <w:uiPriority w:val="99"/>
    <w:unhideWhenUsed/>
    <w:rsid w:val="00EF30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F304E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B4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1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1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39</Pages>
  <Words>15393</Words>
  <Characters>87743</Characters>
  <Application>Microsoft Office Word</Application>
  <DocSecurity>0</DocSecurity>
  <Lines>731</Lines>
  <Paragraphs>205</Paragraphs>
  <ScaleCrop>false</ScaleCrop>
  <Company/>
  <LinksUpToDate>false</LinksUpToDate>
  <CharactersWithSpaces>102931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SC01</dc:creator>
  <cp:lastModifiedBy>SC01</cp:lastModifiedBy>
  <cp:revision>2</cp:revision>
  <dcterms:created xsi:type="dcterms:W3CDTF">2015-07-23T03:08:00Z</dcterms:created>
  <dcterms:modified xsi:type="dcterms:W3CDTF">2015-07-23T03:49:00Z</dcterms:modified>
</cp:coreProperties>
</file>